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21D" w:rsidRDefault="00D3300D" w:rsidP="002B33AE">
      <w:pPr>
        <w:tabs>
          <w:tab w:val="center" w:pos="7426"/>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EC121D" w:rsidRPr="00EC121D">
        <w:rPr>
          <w:rFonts w:ascii="Times New Roman" w:hAnsi="Times New Roman" w:cs="Times New Roman"/>
          <w:b/>
          <w:sz w:val="24"/>
          <w:szCs w:val="24"/>
        </w:rPr>
        <w:t xml:space="preserve">Сравнительная таблица по </w:t>
      </w:r>
      <w:r w:rsidR="004B7D5D">
        <w:rPr>
          <w:rFonts w:ascii="Times New Roman" w:hAnsi="Times New Roman" w:cs="Times New Roman"/>
          <w:b/>
          <w:sz w:val="24"/>
          <w:szCs w:val="24"/>
        </w:rPr>
        <w:t>внесению изменений в</w:t>
      </w:r>
      <w:r w:rsidR="00EC121D" w:rsidRPr="00EC121D">
        <w:rPr>
          <w:rFonts w:ascii="Times New Roman" w:hAnsi="Times New Roman" w:cs="Times New Roman"/>
          <w:b/>
          <w:sz w:val="24"/>
          <w:szCs w:val="24"/>
        </w:rPr>
        <w:t xml:space="preserve"> Кодекс</w:t>
      </w:r>
      <w:r w:rsidR="002B33AE">
        <w:rPr>
          <w:rFonts w:ascii="Times New Roman" w:hAnsi="Times New Roman" w:cs="Times New Roman"/>
          <w:b/>
          <w:sz w:val="24"/>
          <w:szCs w:val="24"/>
        </w:rPr>
        <w:t xml:space="preserve"> Кыргызской Республики</w:t>
      </w:r>
      <w:r w:rsidR="00EC121D" w:rsidRPr="00EC121D">
        <w:rPr>
          <w:rFonts w:ascii="Times New Roman" w:hAnsi="Times New Roman" w:cs="Times New Roman"/>
          <w:b/>
          <w:sz w:val="24"/>
          <w:szCs w:val="24"/>
        </w:rPr>
        <w:t xml:space="preserve"> о неналоговых доходах</w:t>
      </w:r>
    </w:p>
    <w:p w:rsidR="001A5164" w:rsidRPr="00EC121D" w:rsidRDefault="001A5164" w:rsidP="001A5164">
      <w:pPr>
        <w:spacing w:after="0" w:line="240" w:lineRule="auto"/>
        <w:jc w:val="center"/>
        <w:rPr>
          <w:rFonts w:ascii="Times New Roman" w:hAnsi="Times New Roman" w:cs="Times New Roman"/>
          <w:b/>
          <w:sz w:val="24"/>
          <w:szCs w:val="24"/>
        </w:rPr>
      </w:pPr>
    </w:p>
    <w:tbl>
      <w:tblPr>
        <w:tblStyle w:val="a6"/>
        <w:tblW w:w="14550" w:type="dxa"/>
        <w:tblInd w:w="726" w:type="dxa"/>
        <w:tblLook w:val="04A0" w:firstRow="1" w:lastRow="0" w:firstColumn="1" w:lastColumn="0" w:noHBand="0" w:noVBand="1"/>
      </w:tblPr>
      <w:tblGrid>
        <w:gridCol w:w="671"/>
        <w:gridCol w:w="6950"/>
        <w:gridCol w:w="6929"/>
      </w:tblGrid>
      <w:tr w:rsidR="00650B72" w:rsidTr="006B5DEB">
        <w:tc>
          <w:tcPr>
            <w:tcW w:w="671" w:type="dxa"/>
          </w:tcPr>
          <w:p w:rsidR="00650B72" w:rsidRPr="00225003" w:rsidRDefault="00650B72" w:rsidP="00491132">
            <w:pPr>
              <w:jc w:val="center"/>
              <w:rPr>
                <w:rFonts w:ascii="Times New Roman" w:hAnsi="Times New Roman" w:cs="Times New Roman"/>
                <w:b/>
                <w:sz w:val="24"/>
                <w:szCs w:val="24"/>
              </w:rPr>
            </w:pPr>
            <w:r w:rsidRPr="00225003">
              <w:rPr>
                <w:rFonts w:ascii="Times New Roman" w:hAnsi="Times New Roman" w:cs="Times New Roman"/>
                <w:b/>
                <w:sz w:val="24"/>
                <w:szCs w:val="24"/>
              </w:rPr>
              <w:t xml:space="preserve">№ </w:t>
            </w:r>
          </w:p>
          <w:p w:rsidR="00650B72" w:rsidRPr="00225003" w:rsidRDefault="00650B72" w:rsidP="00491132">
            <w:pPr>
              <w:jc w:val="center"/>
              <w:rPr>
                <w:rFonts w:ascii="Times New Roman" w:hAnsi="Times New Roman" w:cs="Times New Roman"/>
                <w:b/>
                <w:sz w:val="24"/>
                <w:szCs w:val="24"/>
              </w:rPr>
            </w:pPr>
            <w:r w:rsidRPr="00225003">
              <w:rPr>
                <w:rFonts w:ascii="Times New Roman" w:hAnsi="Times New Roman" w:cs="Times New Roman"/>
                <w:b/>
                <w:sz w:val="24"/>
                <w:szCs w:val="24"/>
              </w:rPr>
              <w:t>п/п</w:t>
            </w:r>
          </w:p>
        </w:tc>
        <w:tc>
          <w:tcPr>
            <w:tcW w:w="6950" w:type="dxa"/>
          </w:tcPr>
          <w:p w:rsidR="00650B72" w:rsidRDefault="00650B72" w:rsidP="00EA3447">
            <w:pPr>
              <w:jc w:val="center"/>
              <w:rPr>
                <w:rFonts w:ascii="Times New Roman" w:hAnsi="Times New Roman" w:cs="Times New Roman"/>
                <w:b/>
                <w:sz w:val="24"/>
                <w:szCs w:val="24"/>
                <w:lang w:val="ky-KG"/>
              </w:rPr>
            </w:pPr>
          </w:p>
          <w:p w:rsidR="00650B72" w:rsidRPr="00225003" w:rsidRDefault="00650B72" w:rsidP="004B7D5D">
            <w:pPr>
              <w:jc w:val="center"/>
              <w:rPr>
                <w:rFonts w:ascii="Times New Roman" w:hAnsi="Times New Roman" w:cs="Times New Roman"/>
                <w:b/>
                <w:sz w:val="24"/>
                <w:szCs w:val="24"/>
              </w:rPr>
            </w:pPr>
            <w:r w:rsidRPr="00225003">
              <w:rPr>
                <w:rFonts w:ascii="Times New Roman" w:hAnsi="Times New Roman" w:cs="Times New Roman"/>
                <w:b/>
                <w:sz w:val="24"/>
                <w:szCs w:val="24"/>
              </w:rPr>
              <w:t xml:space="preserve">Действующая редакция  </w:t>
            </w:r>
          </w:p>
        </w:tc>
        <w:tc>
          <w:tcPr>
            <w:tcW w:w="6929" w:type="dxa"/>
          </w:tcPr>
          <w:p w:rsidR="00650B72" w:rsidRDefault="00650B72" w:rsidP="00491132">
            <w:pPr>
              <w:jc w:val="center"/>
              <w:rPr>
                <w:rFonts w:ascii="Times New Roman" w:hAnsi="Times New Roman" w:cs="Times New Roman"/>
                <w:b/>
                <w:sz w:val="24"/>
                <w:szCs w:val="24"/>
              </w:rPr>
            </w:pPr>
          </w:p>
          <w:p w:rsidR="00650B72" w:rsidRPr="00225003" w:rsidRDefault="00650B72" w:rsidP="00491132">
            <w:pPr>
              <w:jc w:val="center"/>
              <w:rPr>
                <w:rFonts w:ascii="Times New Roman" w:hAnsi="Times New Roman" w:cs="Times New Roman"/>
                <w:b/>
                <w:sz w:val="24"/>
                <w:szCs w:val="24"/>
              </w:rPr>
            </w:pPr>
            <w:r w:rsidRPr="00225003">
              <w:rPr>
                <w:rFonts w:ascii="Times New Roman" w:hAnsi="Times New Roman" w:cs="Times New Roman"/>
                <w:b/>
                <w:sz w:val="24"/>
                <w:szCs w:val="24"/>
              </w:rPr>
              <w:t>Предлагаемая редакция</w:t>
            </w:r>
          </w:p>
        </w:tc>
      </w:tr>
      <w:tr w:rsidR="00650B72" w:rsidTr="006B5DEB">
        <w:tc>
          <w:tcPr>
            <w:tcW w:w="671" w:type="dxa"/>
          </w:tcPr>
          <w:p w:rsidR="00650B72" w:rsidRPr="00225003" w:rsidRDefault="00600729" w:rsidP="00491132">
            <w:pPr>
              <w:jc w:val="center"/>
              <w:rPr>
                <w:rFonts w:ascii="Times New Roman" w:hAnsi="Times New Roman" w:cs="Times New Roman"/>
                <w:b/>
                <w:sz w:val="24"/>
                <w:szCs w:val="24"/>
              </w:rPr>
            </w:pPr>
            <w:r>
              <w:rPr>
                <w:rFonts w:ascii="Times New Roman" w:hAnsi="Times New Roman" w:cs="Times New Roman"/>
                <w:b/>
                <w:sz w:val="24"/>
                <w:szCs w:val="24"/>
              </w:rPr>
              <w:t>1</w:t>
            </w:r>
          </w:p>
        </w:tc>
        <w:tc>
          <w:tcPr>
            <w:tcW w:w="6950" w:type="dxa"/>
          </w:tcPr>
          <w:p w:rsidR="00650B72" w:rsidRPr="00AC718A" w:rsidRDefault="006B5DEB" w:rsidP="00600729">
            <w:pPr>
              <w:ind w:firstLine="322"/>
              <w:jc w:val="both"/>
              <w:rPr>
                <w:rFonts w:ascii="Times New Roman" w:hAnsi="Times New Roman" w:cs="Times New Roman"/>
                <w:b/>
                <w:sz w:val="24"/>
                <w:szCs w:val="24"/>
              </w:rPr>
            </w:pPr>
            <w:r w:rsidRPr="006B5DEB">
              <w:rPr>
                <w:rFonts w:ascii="Times New Roman" w:hAnsi="Times New Roman" w:cs="Times New Roman"/>
                <w:b/>
                <w:bCs/>
                <w:sz w:val="24"/>
                <w:szCs w:val="24"/>
              </w:rPr>
              <w:t>Глава 33-1.</w:t>
            </w:r>
            <w:r w:rsidRPr="006B5DEB">
              <w:rPr>
                <w:rFonts w:ascii="Times New Roman" w:hAnsi="Times New Roman" w:cs="Times New Roman"/>
                <w:bCs/>
                <w:sz w:val="24"/>
                <w:szCs w:val="24"/>
              </w:rPr>
              <w:t xml:space="preserve"> </w:t>
            </w:r>
            <w:r>
              <w:rPr>
                <w:rFonts w:ascii="Times New Roman" w:hAnsi="Times New Roman" w:cs="Times New Roman"/>
                <w:b/>
                <w:bCs/>
                <w:sz w:val="24"/>
                <w:szCs w:val="24"/>
              </w:rPr>
              <w:t>Отсутствует</w:t>
            </w:r>
          </w:p>
        </w:tc>
        <w:tc>
          <w:tcPr>
            <w:tcW w:w="6929" w:type="dxa"/>
          </w:tcPr>
          <w:p w:rsidR="006B5DEB" w:rsidRPr="006B5DEB" w:rsidRDefault="006B5DEB" w:rsidP="006B5DEB">
            <w:pPr>
              <w:ind w:firstLine="322"/>
              <w:jc w:val="both"/>
              <w:rPr>
                <w:rFonts w:ascii="Times New Roman" w:hAnsi="Times New Roman" w:cs="Times New Roman"/>
                <w:bCs/>
                <w:sz w:val="24"/>
                <w:szCs w:val="24"/>
              </w:rPr>
            </w:pPr>
            <w:r w:rsidRPr="006B5DEB">
              <w:rPr>
                <w:rFonts w:ascii="Times New Roman" w:hAnsi="Times New Roman" w:cs="Times New Roman"/>
                <w:bCs/>
                <w:sz w:val="24"/>
                <w:szCs w:val="24"/>
              </w:rPr>
              <w:t>Глава 33-1. Сбор за сопровождение и хранение грузов</w:t>
            </w:r>
            <w:r w:rsidR="00C96D39" w:rsidRPr="00C96D39">
              <w:rPr>
                <w:rFonts w:ascii="Times New Roman" w:hAnsi="Times New Roman" w:cs="Times New Roman"/>
                <w:bCs/>
                <w:sz w:val="24"/>
                <w:szCs w:val="24"/>
              </w:rPr>
              <w:t>, допустивший нарушение порядка ввоза товаров на территорию Кыргызской Республики</w:t>
            </w:r>
          </w:p>
          <w:p w:rsidR="006B5DEB" w:rsidRPr="006B5DEB" w:rsidRDefault="006B5DEB" w:rsidP="006B5DEB">
            <w:pPr>
              <w:ind w:firstLine="322"/>
              <w:jc w:val="both"/>
              <w:rPr>
                <w:rFonts w:ascii="Times New Roman" w:hAnsi="Times New Roman" w:cs="Times New Roman"/>
                <w:bCs/>
                <w:sz w:val="24"/>
                <w:szCs w:val="24"/>
              </w:rPr>
            </w:pPr>
          </w:p>
          <w:p w:rsidR="006B5DEB" w:rsidRPr="006B5DEB" w:rsidRDefault="006B5DEB" w:rsidP="006B5DEB">
            <w:pPr>
              <w:ind w:firstLine="322"/>
              <w:jc w:val="both"/>
              <w:rPr>
                <w:rFonts w:ascii="Times New Roman" w:hAnsi="Times New Roman" w:cs="Times New Roman"/>
                <w:bCs/>
                <w:sz w:val="24"/>
                <w:szCs w:val="24"/>
              </w:rPr>
            </w:pPr>
            <w:r w:rsidRPr="006B5DEB">
              <w:rPr>
                <w:rFonts w:ascii="Times New Roman" w:hAnsi="Times New Roman" w:cs="Times New Roman"/>
                <w:bCs/>
                <w:sz w:val="24"/>
                <w:szCs w:val="24"/>
              </w:rPr>
              <w:t>Статья 97-1. Плательщик</w:t>
            </w:r>
          </w:p>
          <w:p w:rsidR="006B5DEB" w:rsidRPr="006B5DEB" w:rsidRDefault="006B5DEB" w:rsidP="006B5DEB">
            <w:pPr>
              <w:ind w:firstLine="322"/>
              <w:jc w:val="both"/>
              <w:rPr>
                <w:rFonts w:ascii="Times New Roman" w:hAnsi="Times New Roman" w:cs="Times New Roman"/>
                <w:bCs/>
                <w:sz w:val="24"/>
                <w:szCs w:val="24"/>
              </w:rPr>
            </w:pPr>
            <w:r w:rsidRPr="006B5DEB">
              <w:rPr>
                <w:rFonts w:ascii="Times New Roman" w:hAnsi="Times New Roman" w:cs="Times New Roman"/>
                <w:bCs/>
                <w:sz w:val="24"/>
                <w:szCs w:val="24"/>
              </w:rPr>
              <w:t>Плательщиком является импортер грузов, допустивший нарушение порядка ввоза товаров на территорию Кыргызской Республики.</w:t>
            </w:r>
          </w:p>
          <w:p w:rsidR="006B5DEB" w:rsidRPr="006B5DEB" w:rsidRDefault="006B5DEB" w:rsidP="006B5DEB">
            <w:pPr>
              <w:ind w:firstLine="322"/>
              <w:jc w:val="both"/>
              <w:rPr>
                <w:rFonts w:ascii="Times New Roman" w:hAnsi="Times New Roman" w:cs="Times New Roman"/>
                <w:bCs/>
                <w:sz w:val="24"/>
                <w:szCs w:val="24"/>
              </w:rPr>
            </w:pPr>
            <w:r w:rsidRPr="006B5DEB">
              <w:rPr>
                <w:rFonts w:ascii="Times New Roman" w:hAnsi="Times New Roman" w:cs="Times New Roman"/>
                <w:bCs/>
                <w:sz w:val="24"/>
                <w:szCs w:val="24"/>
              </w:rPr>
              <w:t>Статья 98-1. Размер и порядок уплаты</w:t>
            </w:r>
          </w:p>
          <w:p w:rsidR="00650B72" w:rsidRDefault="006B5DEB" w:rsidP="006B5DEB">
            <w:pPr>
              <w:ind w:firstLine="322"/>
              <w:jc w:val="both"/>
              <w:rPr>
                <w:rFonts w:ascii="Times New Roman" w:hAnsi="Times New Roman" w:cs="Times New Roman"/>
                <w:b/>
                <w:sz w:val="24"/>
                <w:szCs w:val="24"/>
              </w:rPr>
            </w:pPr>
            <w:r w:rsidRPr="006B5DEB">
              <w:rPr>
                <w:rFonts w:ascii="Times New Roman" w:hAnsi="Times New Roman" w:cs="Times New Roman"/>
                <w:bCs/>
                <w:sz w:val="24"/>
                <w:szCs w:val="24"/>
              </w:rPr>
              <w:t xml:space="preserve">Размер и порядок уплаты сбора определяются Правительством Кыргызской Республики. </w:t>
            </w:r>
          </w:p>
        </w:tc>
      </w:tr>
      <w:tr w:rsidR="00650B72" w:rsidTr="006B5DEB">
        <w:trPr>
          <w:trHeight w:val="1124"/>
        </w:trPr>
        <w:tc>
          <w:tcPr>
            <w:tcW w:w="671" w:type="dxa"/>
          </w:tcPr>
          <w:p w:rsidR="00650B72" w:rsidRDefault="00600729" w:rsidP="00491132">
            <w:pPr>
              <w:jc w:val="center"/>
              <w:rPr>
                <w:rFonts w:ascii="Times New Roman" w:hAnsi="Times New Roman" w:cs="Times New Roman"/>
                <w:b/>
                <w:sz w:val="24"/>
                <w:szCs w:val="24"/>
              </w:rPr>
            </w:pPr>
            <w:r>
              <w:rPr>
                <w:rFonts w:ascii="Times New Roman" w:hAnsi="Times New Roman" w:cs="Times New Roman"/>
                <w:b/>
                <w:sz w:val="24"/>
                <w:szCs w:val="24"/>
              </w:rPr>
              <w:t>2</w:t>
            </w:r>
          </w:p>
        </w:tc>
        <w:tc>
          <w:tcPr>
            <w:tcW w:w="6950" w:type="dxa"/>
          </w:tcPr>
          <w:p w:rsidR="006B5DEB" w:rsidRPr="006B5DEB" w:rsidRDefault="006B5DEB" w:rsidP="006B5DEB">
            <w:pPr>
              <w:pStyle w:val="tkTekst"/>
              <w:spacing w:after="0"/>
              <w:ind w:firstLine="322"/>
              <w:rPr>
                <w:rFonts w:ascii="Times New Roman" w:hAnsi="Times New Roman" w:cs="Times New Roman"/>
                <w:b/>
                <w:bCs/>
                <w:sz w:val="24"/>
                <w:szCs w:val="24"/>
              </w:rPr>
            </w:pPr>
            <w:r w:rsidRPr="006B5DEB">
              <w:rPr>
                <w:rFonts w:ascii="Times New Roman" w:hAnsi="Times New Roman" w:cs="Times New Roman"/>
                <w:b/>
                <w:bCs/>
                <w:sz w:val="24"/>
                <w:szCs w:val="24"/>
              </w:rPr>
              <w:t>Статья 153. Неналоговые доходы республиканского бюджета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В республиканский бюджет поступают:</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 прибыль Национального банка Кыргызской Республики согласно распределению в соответствии с банковским законодательством Кыргызской Республики;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 отчисления от прибыли государственных предприятий;</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 отчисления на развитие отрасли связи;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4) дивиденды, начисленные на принадлежащие государству акции (доли) хозяйственных обществ;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5) доходы от аренды имущества, находящегося в государственной собственности;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6) пробирный сбор;</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7) сбор за удержание лицензии на право пользования недрами с лицензионной площади или ее части, не входящей в границы </w:t>
            </w:r>
            <w:proofErr w:type="spellStart"/>
            <w:r w:rsidRPr="006B5DEB">
              <w:rPr>
                <w:rFonts w:ascii="Times New Roman" w:hAnsi="Times New Roman" w:cs="Times New Roman"/>
                <w:bCs/>
                <w:sz w:val="24"/>
                <w:szCs w:val="24"/>
              </w:rPr>
              <w:t>айылного</w:t>
            </w:r>
            <w:proofErr w:type="spellEnd"/>
            <w:r w:rsidRPr="006B5DEB">
              <w:rPr>
                <w:rFonts w:ascii="Times New Roman" w:hAnsi="Times New Roman" w:cs="Times New Roman"/>
                <w:bCs/>
                <w:sz w:val="24"/>
                <w:szCs w:val="24"/>
              </w:rPr>
              <w:t xml:space="preserve"> аймака, города;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8) сборы, связанные с воинской обязанностью;</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9) сбор за использование радиочастотного спектра;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10) сбор за пользование природными объектами растительного, животного мира, грибами и государственным лесным фондом;</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lastRenderedPageBreak/>
              <w:t>11) сбор за пользование водными ресурсами и водными объектами;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12) сбор за загрязнение окружающей среды;</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13) сбор по результатам торгов (конкурс, аукцион);</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14) сбор за выделенный ресурс нумерации;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15) поступления от оказания государственных платных услуг;</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16) сборы за государственную регистрацию;</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17) сборы за регистрацию автомототранспортных средств;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18) сбор за государственную регистрацию ценных бумаг;</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19) сбор за выдачу свидетельства на право ведения операций с ценными бумагами;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20) сбор за проставление </w:t>
            </w:r>
            <w:proofErr w:type="spellStart"/>
            <w:r w:rsidRPr="006B5DEB">
              <w:rPr>
                <w:rFonts w:ascii="Times New Roman" w:hAnsi="Times New Roman" w:cs="Times New Roman"/>
                <w:bCs/>
                <w:sz w:val="24"/>
                <w:szCs w:val="24"/>
              </w:rPr>
              <w:t>апостиля</w:t>
            </w:r>
            <w:proofErr w:type="spellEnd"/>
            <w:r w:rsidRPr="006B5DEB">
              <w:rPr>
                <w:rFonts w:ascii="Times New Roman" w:hAnsi="Times New Roman" w:cs="Times New Roman"/>
                <w:bCs/>
                <w:sz w:val="24"/>
                <w:szCs w:val="24"/>
              </w:rPr>
              <w:t>;</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21) сборы за осуществление деятельности по производству и обороту этилового спирта и алкогольной продукции;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22)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23) сбор за проезд по искусственным сооружениям на автомобильных дорогах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24) сбор за проезд по автомобильным дорогам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25) сбор за участие в конкурсе и/или аукционе на право пользования недрами;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26) сбор за выдачу свидетельства о регистрации в едином государственном реестре товарных складов;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27) государственная пошлина;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28) патентная и иная пошлина, сборы;</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29) средства, получаемые в результате применения государственными органами, их подведомственными учреждениями мер материальной ответственности за нарушения, включая штрафы, санкции, компенсации, суммы возмещения ущерба по решениям суда, за исключением штрафов, санкций, компенсаций, сумм возмещения ущерба за нарушение </w:t>
            </w:r>
            <w:r w:rsidRPr="006B5DEB">
              <w:rPr>
                <w:rFonts w:ascii="Times New Roman" w:hAnsi="Times New Roman" w:cs="Times New Roman"/>
                <w:bCs/>
                <w:sz w:val="24"/>
                <w:szCs w:val="24"/>
              </w:rPr>
              <w:lastRenderedPageBreak/>
              <w:t>законодательства Кыргызской Республики о государственном социальном страховании и пенсионном обеспечении;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30) возмещение потерь сельскохозяйственного производства;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31) средства, передаваемые юридическими и физическими лицами в республиканский бюджет на безвозмездной и добровольной основе;</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32) доходы от приватизации имущества, находящегося в государственной собственности;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33) доходы от реализации имущества учреждений, финансируемых из республиканского бюджета;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34) доходы от реализации конфискованного имущества, имущества, безвозмездно перешедшего в установленном порядке в государственную собственность, в том числе товаров и транспортных средств, оформленных в таможенной процедуре отказа в пользу государства;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35) доходы, обращенные в пользу государства вследствие отклонения от регулируемых требований антимонопольного законодательства;</w:t>
            </w:r>
          </w:p>
          <w:p w:rsid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35-1) утилизационные сборы;</w:t>
            </w:r>
          </w:p>
          <w:p w:rsidR="006B5DEB" w:rsidRPr="006B5DEB" w:rsidRDefault="006B5DEB" w:rsidP="006B5DEB">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rPr>
              <w:t xml:space="preserve">35-2) </w:t>
            </w:r>
            <w:r w:rsidRPr="006B5DEB">
              <w:rPr>
                <w:rFonts w:ascii="Times New Roman" w:hAnsi="Times New Roman" w:cs="Times New Roman"/>
                <w:b/>
                <w:bCs/>
                <w:sz w:val="24"/>
                <w:szCs w:val="24"/>
              </w:rPr>
              <w:t>Отсутствует</w:t>
            </w:r>
          </w:p>
          <w:p w:rsidR="00650B72" w:rsidRPr="00AE3C1E" w:rsidRDefault="006B5DEB" w:rsidP="006B5DEB">
            <w:pPr>
              <w:pStyle w:val="tkTekst"/>
              <w:spacing w:after="0"/>
              <w:ind w:firstLine="322"/>
              <w:rPr>
                <w:rFonts w:ascii="Times New Roman" w:hAnsi="Times New Roman" w:cs="Times New Roman"/>
                <w:b/>
                <w:bCs/>
                <w:sz w:val="24"/>
                <w:szCs w:val="24"/>
              </w:rPr>
            </w:pPr>
            <w:r w:rsidRPr="006B5DEB">
              <w:rPr>
                <w:rFonts w:ascii="Times New Roman" w:hAnsi="Times New Roman" w:cs="Times New Roman"/>
                <w:bCs/>
                <w:sz w:val="24"/>
                <w:szCs w:val="24"/>
              </w:rPr>
              <w:t>36) иные неналоговые доходы, установленные законодательством Кыргызской Республики.</w:t>
            </w:r>
          </w:p>
        </w:tc>
        <w:tc>
          <w:tcPr>
            <w:tcW w:w="6929" w:type="dxa"/>
          </w:tcPr>
          <w:p w:rsidR="006B5DEB" w:rsidRPr="006B5DEB" w:rsidRDefault="006B5DEB" w:rsidP="006B5DEB">
            <w:pPr>
              <w:pStyle w:val="tkTekst"/>
              <w:spacing w:after="0"/>
              <w:ind w:firstLine="322"/>
              <w:rPr>
                <w:rFonts w:ascii="Times New Roman" w:hAnsi="Times New Roman" w:cs="Times New Roman"/>
                <w:b/>
                <w:bCs/>
                <w:sz w:val="24"/>
                <w:szCs w:val="24"/>
              </w:rPr>
            </w:pPr>
            <w:r w:rsidRPr="006B5DEB">
              <w:rPr>
                <w:rFonts w:ascii="Times New Roman" w:hAnsi="Times New Roman" w:cs="Times New Roman"/>
                <w:b/>
                <w:bCs/>
                <w:sz w:val="24"/>
                <w:szCs w:val="24"/>
              </w:rPr>
              <w:lastRenderedPageBreak/>
              <w:t>Статья 153. Неналоговые доходы республиканского бюджета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В республиканский бюджет поступают:</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 прибыль Национального банка Кыргызской Республики согласно распределению в соответствии с банковским законодательством Кыргызской Республики;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 отчисления от прибыли государственных предприятий;</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 отчисления на развитие отрасли связи;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4) дивиденды, начисленные на принадлежащие государству акции (доли) хозяйственных обществ;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5) доходы от аренды имущества, находящегося в государственной собственности;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6) пробирный сбор;</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7) сбор за удержание лицензии на право пользования недрами с лицензионной площади или ее части, не входящей в границы </w:t>
            </w:r>
            <w:proofErr w:type="spellStart"/>
            <w:r w:rsidRPr="006B5DEB">
              <w:rPr>
                <w:rFonts w:ascii="Times New Roman" w:hAnsi="Times New Roman" w:cs="Times New Roman"/>
                <w:bCs/>
                <w:sz w:val="24"/>
                <w:szCs w:val="24"/>
              </w:rPr>
              <w:t>айылного</w:t>
            </w:r>
            <w:proofErr w:type="spellEnd"/>
            <w:r w:rsidRPr="006B5DEB">
              <w:rPr>
                <w:rFonts w:ascii="Times New Roman" w:hAnsi="Times New Roman" w:cs="Times New Roman"/>
                <w:bCs/>
                <w:sz w:val="24"/>
                <w:szCs w:val="24"/>
              </w:rPr>
              <w:t xml:space="preserve"> аймака, города;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8) сборы, связанные с воинской обязанностью;</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9) сбор за использование радиочастотного спектра;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10) сбор за пользование природными объектами растительного, животного мира, грибами и государственным лесным фондом;</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lastRenderedPageBreak/>
              <w:t>11) сбор за пользование водными ресурсами и водными объектами;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12) сбор за загрязнение окружающей среды;</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13) сбор по результатам торгов (конкурс, аукцион);</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14) сбор за выделенный ресурс нумерации;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15) поступления от оказания государственных платных услуг;</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16) сборы за государственную регистрацию;</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17) сборы за регистрацию автомототранспортных средств;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18) сбор за государственную регистрацию ценных бумаг;</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19) сбор за выдачу свидетельства на право ведения операций с ценными бумагами;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20) сбор за проставление </w:t>
            </w:r>
            <w:proofErr w:type="spellStart"/>
            <w:r w:rsidRPr="006B5DEB">
              <w:rPr>
                <w:rFonts w:ascii="Times New Roman" w:hAnsi="Times New Roman" w:cs="Times New Roman"/>
                <w:bCs/>
                <w:sz w:val="24"/>
                <w:szCs w:val="24"/>
              </w:rPr>
              <w:t>апостиля</w:t>
            </w:r>
            <w:proofErr w:type="spellEnd"/>
            <w:r w:rsidRPr="006B5DEB">
              <w:rPr>
                <w:rFonts w:ascii="Times New Roman" w:hAnsi="Times New Roman" w:cs="Times New Roman"/>
                <w:bCs/>
                <w:sz w:val="24"/>
                <w:szCs w:val="24"/>
              </w:rPr>
              <w:t>;</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21) сборы за осуществление деятельности по производству и обороту этилового спирта и алкогольной продукции;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22)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23) сбор за проезд по искусственным сооружениям на автомобильных дорогах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24) сбор за проезд по автомобильным дорогам общего пользования;</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25) сбор за участие в конкурсе и/или аукционе на право пользования недрами;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26) сбор за выдачу свидетельства о регистрации в едином государственном реестре товарных складов;</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27) государственная пошлина;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28) патентная и иная пошлина, сборы;</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 xml:space="preserve">29) средства, получаемые в результате применения государственными органами, их подведомственными учреждениями мер материальной ответственности за нарушения, включая штрафы, санкции, компенсации, суммы возмещения ущерба по решениям суда, за исключением штрафов, санкций, компенсаций, сумм возмещения ущерба за нарушение </w:t>
            </w:r>
            <w:r w:rsidRPr="006B5DEB">
              <w:rPr>
                <w:rFonts w:ascii="Times New Roman" w:hAnsi="Times New Roman" w:cs="Times New Roman"/>
                <w:bCs/>
                <w:sz w:val="24"/>
                <w:szCs w:val="24"/>
              </w:rPr>
              <w:lastRenderedPageBreak/>
              <w:t>законодательства Кыргызской Республики о государственном социальном страховании и пенсионном обеспечении;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30) возмещение потерь сельскохозяйственного производства;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31) средства, передаваемые юридическими и физическими лицами в республиканский бюджет на безвозмездной и добровольной основе;</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32) доходы от приватизации имущества, находящегося в государственной собственности;</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33) доходы от реализации имущества учреждений, финансируемых из республиканского бюджета;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34) доходы от реализации конфискованного имущества, имущества, безвозмездно перешедшего в установленном порядке в государственную собственность, в том числе товаров и транспортных средств, оформленных в таможенной процедуре отказа в пользу государства;</w:t>
            </w:r>
          </w:p>
          <w:p w:rsidR="006B5DEB" w:rsidRP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35) доходы, обращенные в пользу государства вследствие отклонения от регулируемых требований антимонопольного законодательства;</w:t>
            </w:r>
          </w:p>
          <w:p w:rsidR="006B5DEB" w:rsidRDefault="006B5DEB" w:rsidP="006B5DEB">
            <w:pPr>
              <w:pStyle w:val="tkTekst"/>
              <w:spacing w:after="0"/>
              <w:ind w:firstLine="322"/>
              <w:rPr>
                <w:rFonts w:ascii="Times New Roman" w:hAnsi="Times New Roman" w:cs="Times New Roman"/>
                <w:bCs/>
                <w:sz w:val="24"/>
                <w:szCs w:val="24"/>
              </w:rPr>
            </w:pPr>
            <w:r w:rsidRPr="006B5DEB">
              <w:rPr>
                <w:rFonts w:ascii="Times New Roman" w:hAnsi="Times New Roman" w:cs="Times New Roman"/>
                <w:bCs/>
                <w:sz w:val="24"/>
                <w:szCs w:val="24"/>
              </w:rPr>
              <w:t>35-1) утилизационные сборы;</w:t>
            </w:r>
          </w:p>
          <w:p w:rsidR="006B5DEB" w:rsidRPr="006B5DEB" w:rsidRDefault="006B5DEB" w:rsidP="006B5DEB">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 xml:space="preserve">35-2) </w:t>
            </w:r>
            <w:r w:rsidRPr="006B5DEB">
              <w:rPr>
                <w:rFonts w:ascii="Times New Roman" w:eastAsia="Calibri" w:hAnsi="Times New Roman" w:cs="Times New Roman"/>
                <w:b/>
                <w:bCs/>
                <w:sz w:val="24"/>
                <w:szCs w:val="24"/>
                <w:lang w:eastAsia="en-US"/>
              </w:rPr>
              <w:t>с</w:t>
            </w:r>
            <w:r w:rsidRPr="006B5DEB">
              <w:rPr>
                <w:rFonts w:ascii="Times New Roman" w:hAnsi="Times New Roman" w:cs="Times New Roman"/>
                <w:b/>
                <w:sz w:val="24"/>
                <w:szCs w:val="24"/>
              </w:rPr>
              <w:t>бор за сопровождение и хранение грузов</w:t>
            </w:r>
            <w:r w:rsidR="00C96D39" w:rsidRPr="00C96D39">
              <w:rPr>
                <w:rFonts w:ascii="Times New Roman" w:hAnsi="Times New Roman" w:cs="Times New Roman"/>
                <w:b/>
                <w:sz w:val="24"/>
                <w:szCs w:val="24"/>
              </w:rPr>
              <w:t>, допустивший нарушение порядка ввоза товаров на территорию Кыргызской Республики</w:t>
            </w:r>
            <w:r>
              <w:rPr>
                <w:rFonts w:ascii="Times New Roman" w:hAnsi="Times New Roman" w:cs="Times New Roman"/>
                <w:b/>
                <w:sz w:val="24"/>
                <w:szCs w:val="24"/>
              </w:rPr>
              <w:t>;</w:t>
            </w:r>
          </w:p>
          <w:p w:rsidR="00650B72" w:rsidRPr="003B0A7A" w:rsidRDefault="006B5DEB" w:rsidP="006B5DEB">
            <w:pPr>
              <w:pStyle w:val="tkTekst"/>
              <w:spacing w:after="0"/>
              <w:ind w:firstLine="322"/>
              <w:rPr>
                <w:rFonts w:ascii="Times New Roman" w:hAnsi="Times New Roman" w:cs="Times New Roman"/>
                <w:b/>
                <w:bCs/>
                <w:sz w:val="24"/>
                <w:szCs w:val="24"/>
              </w:rPr>
            </w:pPr>
            <w:r w:rsidRPr="006B5DEB">
              <w:rPr>
                <w:rFonts w:ascii="Times New Roman" w:hAnsi="Times New Roman" w:cs="Times New Roman"/>
                <w:bCs/>
                <w:sz w:val="24"/>
                <w:szCs w:val="24"/>
              </w:rPr>
              <w:t>36) иные неналоговые доходы, установленные законодательством Кыргызской Республики.</w:t>
            </w:r>
          </w:p>
        </w:tc>
      </w:tr>
    </w:tbl>
    <w:p w:rsidR="00AC718A" w:rsidRDefault="009102F0" w:rsidP="008C49D3">
      <w:pPr>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p>
    <w:p w:rsidR="009102F0" w:rsidRPr="004A37BD" w:rsidRDefault="009102F0" w:rsidP="00AC718A">
      <w:pPr>
        <w:ind w:firstLine="1276"/>
        <w:jc w:val="both"/>
        <w:rPr>
          <w:rFonts w:ascii="Times New Roman" w:hAnsi="Times New Roman" w:cs="Times New Roman"/>
          <w:sz w:val="24"/>
          <w:szCs w:val="24"/>
          <w:lang w:val="ky-KG"/>
        </w:rPr>
      </w:pPr>
      <w:r w:rsidRPr="009102F0">
        <w:rPr>
          <w:rFonts w:ascii="Times New Roman" w:hAnsi="Times New Roman" w:cs="Times New Roman"/>
          <w:b/>
          <w:sz w:val="24"/>
          <w:szCs w:val="24"/>
        </w:rPr>
        <w:t>Министр финансов Кыргызской Республики</w:t>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Pr="009102F0">
        <w:rPr>
          <w:rFonts w:ascii="Times New Roman" w:hAnsi="Times New Roman" w:cs="Times New Roman"/>
          <w:b/>
          <w:sz w:val="24"/>
          <w:szCs w:val="24"/>
        </w:rPr>
        <w:tab/>
      </w:r>
      <w:r w:rsidR="004A37BD">
        <w:rPr>
          <w:rFonts w:ascii="Times New Roman" w:hAnsi="Times New Roman" w:cs="Times New Roman"/>
          <w:b/>
          <w:sz w:val="24"/>
          <w:szCs w:val="24"/>
          <w:lang w:val="ky-KG"/>
        </w:rPr>
        <w:t>К.Б. Мукашев</w:t>
      </w:r>
      <w:bookmarkStart w:id="0" w:name="_GoBack"/>
      <w:bookmarkEnd w:id="0"/>
    </w:p>
    <w:sectPr w:rsidR="009102F0" w:rsidRPr="004A37BD" w:rsidSect="008C49D3">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 w15:restartNumberingAfterBreak="0">
    <w:nsid w:val="02E831BC"/>
    <w:multiLevelType w:val="multilevel"/>
    <w:tmpl w:val="9088595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2" w15:restartNumberingAfterBreak="0">
    <w:nsid w:val="05DB541D"/>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F532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5D6693"/>
    <w:multiLevelType w:val="hybridMultilevel"/>
    <w:tmpl w:val="01823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3F7A71"/>
    <w:multiLevelType w:val="hybridMultilevel"/>
    <w:tmpl w:val="DD94F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E41080"/>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9B57A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5F0763"/>
    <w:multiLevelType w:val="hybridMultilevel"/>
    <w:tmpl w:val="E70C3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8D6C8A"/>
    <w:multiLevelType w:val="hybridMultilevel"/>
    <w:tmpl w:val="278A5280"/>
    <w:lvl w:ilvl="0" w:tplc="F6A256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B802977"/>
    <w:multiLevelType w:val="hybridMultilevel"/>
    <w:tmpl w:val="9DCC1E84"/>
    <w:lvl w:ilvl="0" w:tplc="2876C276">
      <w:start w:val="1"/>
      <w:numFmt w:val="decimal"/>
      <w:lvlText w:val="%1)"/>
      <w:lvlJc w:val="left"/>
      <w:pPr>
        <w:ind w:left="978" w:hanging="6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15:restartNumberingAfterBreak="0">
    <w:nsid w:val="51654331"/>
    <w:multiLevelType w:val="hybridMultilevel"/>
    <w:tmpl w:val="BB263EF4"/>
    <w:lvl w:ilvl="0" w:tplc="0D2EDA70">
      <w:start w:val="1"/>
      <w:numFmt w:val="decimal"/>
      <w:lvlText w:val="%1."/>
      <w:lvlJc w:val="left"/>
      <w:pPr>
        <w:ind w:left="1053" w:hanging="735"/>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2" w15:restartNumberingAfterBreak="0">
    <w:nsid w:val="52A60186"/>
    <w:multiLevelType w:val="hybridMultilevel"/>
    <w:tmpl w:val="316A0F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232157"/>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F77C41"/>
    <w:multiLevelType w:val="multilevel"/>
    <w:tmpl w:val="48DC86B2"/>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num w:numId="1">
    <w:abstractNumId w:val="6"/>
  </w:num>
  <w:num w:numId="2">
    <w:abstractNumId w:val="8"/>
  </w:num>
  <w:num w:numId="3">
    <w:abstractNumId w:val="11"/>
  </w:num>
  <w:num w:numId="4">
    <w:abstractNumId w:val="9"/>
  </w:num>
  <w:num w:numId="5">
    <w:abstractNumId w:val="7"/>
  </w:num>
  <w:num w:numId="6">
    <w:abstractNumId w:val="13"/>
  </w:num>
  <w:num w:numId="7">
    <w:abstractNumId w:val="4"/>
  </w:num>
  <w:num w:numId="8">
    <w:abstractNumId w:val="12"/>
  </w:num>
  <w:num w:numId="9">
    <w:abstractNumId w:val="5"/>
  </w:num>
  <w:num w:numId="10">
    <w:abstractNumId w:val="2"/>
  </w:num>
  <w:num w:numId="11">
    <w:abstractNumId w:val="10"/>
  </w:num>
  <w:num w:numId="12">
    <w:abstractNumId w:val="3"/>
  </w:num>
  <w:num w:numId="13">
    <w:abstractNumId w:val="0"/>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21D"/>
    <w:rsid w:val="0000016A"/>
    <w:rsid w:val="0000031A"/>
    <w:rsid w:val="00000387"/>
    <w:rsid w:val="00001999"/>
    <w:rsid w:val="00001D9A"/>
    <w:rsid w:val="00002162"/>
    <w:rsid w:val="00004153"/>
    <w:rsid w:val="00005D0A"/>
    <w:rsid w:val="00011CF7"/>
    <w:rsid w:val="00011EE6"/>
    <w:rsid w:val="0001350D"/>
    <w:rsid w:val="00013614"/>
    <w:rsid w:val="00015284"/>
    <w:rsid w:val="0001652F"/>
    <w:rsid w:val="000168E8"/>
    <w:rsid w:val="00017BEB"/>
    <w:rsid w:val="00021341"/>
    <w:rsid w:val="000219F0"/>
    <w:rsid w:val="000225AC"/>
    <w:rsid w:val="00022A3A"/>
    <w:rsid w:val="00022D99"/>
    <w:rsid w:val="00022DE5"/>
    <w:rsid w:val="00023CD3"/>
    <w:rsid w:val="0002478F"/>
    <w:rsid w:val="000255F6"/>
    <w:rsid w:val="00025950"/>
    <w:rsid w:val="00031897"/>
    <w:rsid w:val="00031DBF"/>
    <w:rsid w:val="0003209E"/>
    <w:rsid w:val="00032CA4"/>
    <w:rsid w:val="000347F9"/>
    <w:rsid w:val="000354DB"/>
    <w:rsid w:val="00036092"/>
    <w:rsid w:val="00036396"/>
    <w:rsid w:val="00036F6A"/>
    <w:rsid w:val="00037823"/>
    <w:rsid w:val="00043629"/>
    <w:rsid w:val="00050AE4"/>
    <w:rsid w:val="00051737"/>
    <w:rsid w:val="000519BD"/>
    <w:rsid w:val="000521B6"/>
    <w:rsid w:val="000527EB"/>
    <w:rsid w:val="000529CA"/>
    <w:rsid w:val="00052F3E"/>
    <w:rsid w:val="000561BB"/>
    <w:rsid w:val="000565AC"/>
    <w:rsid w:val="00056B68"/>
    <w:rsid w:val="00056F87"/>
    <w:rsid w:val="00056FFB"/>
    <w:rsid w:val="00057E94"/>
    <w:rsid w:val="00060BF5"/>
    <w:rsid w:val="000662A7"/>
    <w:rsid w:val="0006711E"/>
    <w:rsid w:val="00067144"/>
    <w:rsid w:val="00070193"/>
    <w:rsid w:val="0007322A"/>
    <w:rsid w:val="000733A2"/>
    <w:rsid w:val="00073CBC"/>
    <w:rsid w:val="000752CE"/>
    <w:rsid w:val="000765F1"/>
    <w:rsid w:val="00080836"/>
    <w:rsid w:val="000825D5"/>
    <w:rsid w:val="00083224"/>
    <w:rsid w:val="0008357F"/>
    <w:rsid w:val="00083BF9"/>
    <w:rsid w:val="00087AFE"/>
    <w:rsid w:val="00091165"/>
    <w:rsid w:val="00092E6C"/>
    <w:rsid w:val="00095AAF"/>
    <w:rsid w:val="00095BF8"/>
    <w:rsid w:val="00096AAC"/>
    <w:rsid w:val="00096AF4"/>
    <w:rsid w:val="0009752B"/>
    <w:rsid w:val="00097D85"/>
    <w:rsid w:val="000A199C"/>
    <w:rsid w:val="000A1A0D"/>
    <w:rsid w:val="000A1D09"/>
    <w:rsid w:val="000A1E84"/>
    <w:rsid w:val="000A2675"/>
    <w:rsid w:val="000A311E"/>
    <w:rsid w:val="000A342D"/>
    <w:rsid w:val="000A543C"/>
    <w:rsid w:val="000A557A"/>
    <w:rsid w:val="000A5962"/>
    <w:rsid w:val="000A723B"/>
    <w:rsid w:val="000B02C6"/>
    <w:rsid w:val="000B22A0"/>
    <w:rsid w:val="000B284C"/>
    <w:rsid w:val="000B4CAB"/>
    <w:rsid w:val="000B51BA"/>
    <w:rsid w:val="000B5552"/>
    <w:rsid w:val="000B5F97"/>
    <w:rsid w:val="000B5FD1"/>
    <w:rsid w:val="000B77BF"/>
    <w:rsid w:val="000C2492"/>
    <w:rsid w:val="000C3CF9"/>
    <w:rsid w:val="000C47B0"/>
    <w:rsid w:val="000D0ADF"/>
    <w:rsid w:val="000D110B"/>
    <w:rsid w:val="000D3D6D"/>
    <w:rsid w:val="000D3E47"/>
    <w:rsid w:val="000D43A2"/>
    <w:rsid w:val="000D4F5C"/>
    <w:rsid w:val="000D6C24"/>
    <w:rsid w:val="000D72AE"/>
    <w:rsid w:val="000E1CEC"/>
    <w:rsid w:val="000E3F1F"/>
    <w:rsid w:val="000E41CB"/>
    <w:rsid w:val="000E42FB"/>
    <w:rsid w:val="000E46D0"/>
    <w:rsid w:val="000E6106"/>
    <w:rsid w:val="000F01BC"/>
    <w:rsid w:val="000F2B14"/>
    <w:rsid w:val="000F5193"/>
    <w:rsid w:val="000F623D"/>
    <w:rsid w:val="000F6CE3"/>
    <w:rsid w:val="000F7464"/>
    <w:rsid w:val="000F79B0"/>
    <w:rsid w:val="0010061D"/>
    <w:rsid w:val="00102C63"/>
    <w:rsid w:val="001032C7"/>
    <w:rsid w:val="00107EDD"/>
    <w:rsid w:val="00111742"/>
    <w:rsid w:val="001120D0"/>
    <w:rsid w:val="0011473E"/>
    <w:rsid w:val="00120A56"/>
    <w:rsid w:val="00121AC4"/>
    <w:rsid w:val="00122CA0"/>
    <w:rsid w:val="00123BBA"/>
    <w:rsid w:val="0012533B"/>
    <w:rsid w:val="00126DF3"/>
    <w:rsid w:val="00127B7C"/>
    <w:rsid w:val="00131079"/>
    <w:rsid w:val="001315D4"/>
    <w:rsid w:val="001322E5"/>
    <w:rsid w:val="00132EE6"/>
    <w:rsid w:val="001350FE"/>
    <w:rsid w:val="00135271"/>
    <w:rsid w:val="00136DBF"/>
    <w:rsid w:val="00137730"/>
    <w:rsid w:val="00137CA9"/>
    <w:rsid w:val="00137DE1"/>
    <w:rsid w:val="0014018A"/>
    <w:rsid w:val="001405FB"/>
    <w:rsid w:val="00141DE9"/>
    <w:rsid w:val="00145B77"/>
    <w:rsid w:val="00145BBA"/>
    <w:rsid w:val="001513BF"/>
    <w:rsid w:val="001524A9"/>
    <w:rsid w:val="00152A51"/>
    <w:rsid w:val="00152ED5"/>
    <w:rsid w:val="0015349E"/>
    <w:rsid w:val="00153F99"/>
    <w:rsid w:val="00154DBF"/>
    <w:rsid w:val="001560B2"/>
    <w:rsid w:val="00157843"/>
    <w:rsid w:val="0016086D"/>
    <w:rsid w:val="00161FA2"/>
    <w:rsid w:val="00162510"/>
    <w:rsid w:val="001626C5"/>
    <w:rsid w:val="001626D8"/>
    <w:rsid w:val="0016315D"/>
    <w:rsid w:val="0016409F"/>
    <w:rsid w:val="00164F30"/>
    <w:rsid w:val="00166042"/>
    <w:rsid w:val="001672DE"/>
    <w:rsid w:val="00170929"/>
    <w:rsid w:val="0017232E"/>
    <w:rsid w:val="00172761"/>
    <w:rsid w:val="00172C0A"/>
    <w:rsid w:val="0017514B"/>
    <w:rsid w:val="00176945"/>
    <w:rsid w:val="0017695D"/>
    <w:rsid w:val="001769A7"/>
    <w:rsid w:val="00181933"/>
    <w:rsid w:val="00182C9F"/>
    <w:rsid w:val="00182D94"/>
    <w:rsid w:val="001855A1"/>
    <w:rsid w:val="00190671"/>
    <w:rsid w:val="00191543"/>
    <w:rsid w:val="00191E08"/>
    <w:rsid w:val="00193ED1"/>
    <w:rsid w:val="00194EBA"/>
    <w:rsid w:val="00195443"/>
    <w:rsid w:val="001964C4"/>
    <w:rsid w:val="001970A9"/>
    <w:rsid w:val="00197282"/>
    <w:rsid w:val="001972CF"/>
    <w:rsid w:val="00197E75"/>
    <w:rsid w:val="001A39D3"/>
    <w:rsid w:val="001A426C"/>
    <w:rsid w:val="001A5164"/>
    <w:rsid w:val="001A5CC5"/>
    <w:rsid w:val="001A6444"/>
    <w:rsid w:val="001A645B"/>
    <w:rsid w:val="001A7B91"/>
    <w:rsid w:val="001B0672"/>
    <w:rsid w:val="001B0783"/>
    <w:rsid w:val="001B07BC"/>
    <w:rsid w:val="001B2E07"/>
    <w:rsid w:val="001B78AC"/>
    <w:rsid w:val="001B794E"/>
    <w:rsid w:val="001B7CD1"/>
    <w:rsid w:val="001C0B2A"/>
    <w:rsid w:val="001C1189"/>
    <w:rsid w:val="001C1BE8"/>
    <w:rsid w:val="001C2498"/>
    <w:rsid w:val="001C2DDB"/>
    <w:rsid w:val="001C3ABD"/>
    <w:rsid w:val="001C44D4"/>
    <w:rsid w:val="001C541D"/>
    <w:rsid w:val="001C632B"/>
    <w:rsid w:val="001C6D9B"/>
    <w:rsid w:val="001D05FA"/>
    <w:rsid w:val="001D069D"/>
    <w:rsid w:val="001D211F"/>
    <w:rsid w:val="001D4F3F"/>
    <w:rsid w:val="001D5BFB"/>
    <w:rsid w:val="001D7018"/>
    <w:rsid w:val="001D74F8"/>
    <w:rsid w:val="001E0F5C"/>
    <w:rsid w:val="001E2A4A"/>
    <w:rsid w:val="001E2BF9"/>
    <w:rsid w:val="001F0ABB"/>
    <w:rsid w:val="001F29C9"/>
    <w:rsid w:val="001F2B43"/>
    <w:rsid w:val="001F366E"/>
    <w:rsid w:val="001F5B92"/>
    <w:rsid w:val="002006F1"/>
    <w:rsid w:val="002007B6"/>
    <w:rsid w:val="00201497"/>
    <w:rsid w:val="002016A9"/>
    <w:rsid w:val="00201BE5"/>
    <w:rsid w:val="0020371A"/>
    <w:rsid w:val="00203F98"/>
    <w:rsid w:val="0020443E"/>
    <w:rsid w:val="00204820"/>
    <w:rsid w:val="00205213"/>
    <w:rsid w:val="00205B73"/>
    <w:rsid w:val="002061DE"/>
    <w:rsid w:val="00206563"/>
    <w:rsid w:val="00206902"/>
    <w:rsid w:val="00210CC9"/>
    <w:rsid w:val="0021128B"/>
    <w:rsid w:val="0021189F"/>
    <w:rsid w:val="0021204D"/>
    <w:rsid w:val="00213B01"/>
    <w:rsid w:val="002143F3"/>
    <w:rsid w:val="002156EE"/>
    <w:rsid w:val="00216AB3"/>
    <w:rsid w:val="002172E8"/>
    <w:rsid w:val="00217C75"/>
    <w:rsid w:val="00222A4F"/>
    <w:rsid w:val="00227CD6"/>
    <w:rsid w:val="00230346"/>
    <w:rsid w:val="00232AC0"/>
    <w:rsid w:val="00233F2B"/>
    <w:rsid w:val="0023448B"/>
    <w:rsid w:val="00234D1A"/>
    <w:rsid w:val="002356B8"/>
    <w:rsid w:val="00235A87"/>
    <w:rsid w:val="00236A30"/>
    <w:rsid w:val="002419B1"/>
    <w:rsid w:val="00241B09"/>
    <w:rsid w:val="002433B0"/>
    <w:rsid w:val="002435C1"/>
    <w:rsid w:val="00243B6D"/>
    <w:rsid w:val="00250536"/>
    <w:rsid w:val="00250BDC"/>
    <w:rsid w:val="00253B64"/>
    <w:rsid w:val="0025587B"/>
    <w:rsid w:val="00255E0C"/>
    <w:rsid w:val="00256DF7"/>
    <w:rsid w:val="00260BC7"/>
    <w:rsid w:val="00261052"/>
    <w:rsid w:val="002619BB"/>
    <w:rsid w:val="00261EBB"/>
    <w:rsid w:val="002623B3"/>
    <w:rsid w:val="0026420F"/>
    <w:rsid w:val="002647E3"/>
    <w:rsid w:val="002651B2"/>
    <w:rsid w:val="00265231"/>
    <w:rsid w:val="002655EA"/>
    <w:rsid w:val="00270BDD"/>
    <w:rsid w:val="00272BD1"/>
    <w:rsid w:val="00273976"/>
    <w:rsid w:val="00274220"/>
    <w:rsid w:val="00274475"/>
    <w:rsid w:val="00275FB7"/>
    <w:rsid w:val="00276AC7"/>
    <w:rsid w:val="00277F02"/>
    <w:rsid w:val="0028071A"/>
    <w:rsid w:val="0028181C"/>
    <w:rsid w:val="00281A5F"/>
    <w:rsid w:val="00282B00"/>
    <w:rsid w:val="0028358A"/>
    <w:rsid w:val="00283E9D"/>
    <w:rsid w:val="0028460B"/>
    <w:rsid w:val="002854B3"/>
    <w:rsid w:val="00286ED0"/>
    <w:rsid w:val="00290E43"/>
    <w:rsid w:val="002912AB"/>
    <w:rsid w:val="00291CF3"/>
    <w:rsid w:val="002924D3"/>
    <w:rsid w:val="00292D55"/>
    <w:rsid w:val="0029457D"/>
    <w:rsid w:val="0029604A"/>
    <w:rsid w:val="00296247"/>
    <w:rsid w:val="00296C82"/>
    <w:rsid w:val="00296DEE"/>
    <w:rsid w:val="00296E9C"/>
    <w:rsid w:val="00296EEA"/>
    <w:rsid w:val="00297627"/>
    <w:rsid w:val="00297B6E"/>
    <w:rsid w:val="002A0778"/>
    <w:rsid w:val="002A1233"/>
    <w:rsid w:val="002A1F59"/>
    <w:rsid w:val="002A203A"/>
    <w:rsid w:val="002A27DC"/>
    <w:rsid w:val="002A378C"/>
    <w:rsid w:val="002A6117"/>
    <w:rsid w:val="002A70DE"/>
    <w:rsid w:val="002A73DA"/>
    <w:rsid w:val="002A7B73"/>
    <w:rsid w:val="002A7CCF"/>
    <w:rsid w:val="002B1EB2"/>
    <w:rsid w:val="002B268A"/>
    <w:rsid w:val="002B33AE"/>
    <w:rsid w:val="002B3617"/>
    <w:rsid w:val="002B5515"/>
    <w:rsid w:val="002C16C2"/>
    <w:rsid w:val="002C2776"/>
    <w:rsid w:val="002C500E"/>
    <w:rsid w:val="002C5B5B"/>
    <w:rsid w:val="002C7095"/>
    <w:rsid w:val="002C763D"/>
    <w:rsid w:val="002D0CB3"/>
    <w:rsid w:val="002D1ACF"/>
    <w:rsid w:val="002D3029"/>
    <w:rsid w:val="002D367F"/>
    <w:rsid w:val="002D36EB"/>
    <w:rsid w:val="002D429B"/>
    <w:rsid w:val="002D4413"/>
    <w:rsid w:val="002D4CA8"/>
    <w:rsid w:val="002D52AC"/>
    <w:rsid w:val="002D53B9"/>
    <w:rsid w:val="002D6E62"/>
    <w:rsid w:val="002E06CA"/>
    <w:rsid w:val="002E0D71"/>
    <w:rsid w:val="002E12C1"/>
    <w:rsid w:val="002E310F"/>
    <w:rsid w:val="002E3CF3"/>
    <w:rsid w:val="002E49FC"/>
    <w:rsid w:val="002E512B"/>
    <w:rsid w:val="002F033F"/>
    <w:rsid w:val="002F069D"/>
    <w:rsid w:val="002F09B8"/>
    <w:rsid w:val="002F168E"/>
    <w:rsid w:val="002F25A7"/>
    <w:rsid w:val="002F2970"/>
    <w:rsid w:val="002F5BF9"/>
    <w:rsid w:val="002F685D"/>
    <w:rsid w:val="002F69F8"/>
    <w:rsid w:val="002F7BA0"/>
    <w:rsid w:val="00302F73"/>
    <w:rsid w:val="003048EF"/>
    <w:rsid w:val="00307AD6"/>
    <w:rsid w:val="00307AE1"/>
    <w:rsid w:val="00310E17"/>
    <w:rsid w:val="003111EB"/>
    <w:rsid w:val="0031121E"/>
    <w:rsid w:val="0031173A"/>
    <w:rsid w:val="00313108"/>
    <w:rsid w:val="00316187"/>
    <w:rsid w:val="00316AAF"/>
    <w:rsid w:val="003175C1"/>
    <w:rsid w:val="00320522"/>
    <w:rsid w:val="003214DB"/>
    <w:rsid w:val="00322252"/>
    <w:rsid w:val="0032467B"/>
    <w:rsid w:val="00325275"/>
    <w:rsid w:val="00326533"/>
    <w:rsid w:val="003317CC"/>
    <w:rsid w:val="003318B8"/>
    <w:rsid w:val="0033192C"/>
    <w:rsid w:val="00331D41"/>
    <w:rsid w:val="00333A22"/>
    <w:rsid w:val="00334497"/>
    <w:rsid w:val="00334B7A"/>
    <w:rsid w:val="0033543B"/>
    <w:rsid w:val="003362E4"/>
    <w:rsid w:val="00336384"/>
    <w:rsid w:val="003368E8"/>
    <w:rsid w:val="003403E3"/>
    <w:rsid w:val="00342201"/>
    <w:rsid w:val="00342A92"/>
    <w:rsid w:val="00345807"/>
    <w:rsid w:val="003470C7"/>
    <w:rsid w:val="003470F8"/>
    <w:rsid w:val="00347727"/>
    <w:rsid w:val="003509D0"/>
    <w:rsid w:val="003575FE"/>
    <w:rsid w:val="00357C13"/>
    <w:rsid w:val="00361A5C"/>
    <w:rsid w:val="00361AF0"/>
    <w:rsid w:val="00361CE1"/>
    <w:rsid w:val="0036226B"/>
    <w:rsid w:val="003623E7"/>
    <w:rsid w:val="00363CFC"/>
    <w:rsid w:val="00364346"/>
    <w:rsid w:val="003668B5"/>
    <w:rsid w:val="00367B1F"/>
    <w:rsid w:val="003703E4"/>
    <w:rsid w:val="003704A2"/>
    <w:rsid w:val="00370CD3"/>
    <w:rsid w:val="00371CB8"/>
    <w:rsid w:val="00371DAC"/>
    <w:rsid w:val="003726DC"/>
    <w:rsid w:val="00374497"/>
    <w:rsid w:val="00374DA9"/>
    <w:rsid w:val="00376D5F"/>
    <w:rsid w:val="003773CB"/>
    <w:rsid w:val="0038120A"/>
    <w:rsid w:val="003813B7"/>
    <w:rsid w:val="00381765"/>
    <w:rsid w:val="0038195C"/>
    <w:rsid w:val="00381D67"/>
    <w:rsid w:val="003828D1"/>
    <w:rsid w:val="00383CF3"/>
    <w:rsid w:val="003861D0"/>
    <w:rsid w:val="00386FAB"/>
    <w:rsid w:val="003873D4"/>
    <w:rsid w:val="00390EFC"/>
    <w:rsid w:val="00391C0E"/>
    <w:rsid w:val="0039479B"/>
    <w:rsid w:val="00394CF0"/>
    <w:rsid w:val="00395698"/>
    <w:rsid w:val="003967AE"/>
    <w:rsid w:val="00397DCB"/>
    <w:rsid w:val="003A0241"/>
    <w:rsid w:val="003A178C"/>
    <w:rsid w:val="003A1E44"/>
    <w:rsid w:val="003A2F36"/>
    <w:rsid w:val="003A31C8"/>
    <w:rsid w:val="003A356E"/>
    <w:rsid w:val="003A477A"/>
    <w:rsid w:val="003A535E"/>
    <w:rsid w:val="003A5F25"/>
    <w:rsid w:val="003A6579"/>
    <w:rsid w:val="003A7F47"/>
    <w:rsid w:val="003B0A7A"/>
    <w:rsid w:val="003B1F1A"/>
    <w:rsid w:val="003B292F"/>
    <w:rsid w:val="003B3690"/>
    <w:rsid w:val="003B76AF"/>
    <w:rsid w:val="003C2F6A"/>
    <w:rsid w:val="003C3651"/>
    <w:rsid w:val="003C4A92"/>
    <w:rsid w:val="003D1CF2"/>
    <w:rsid w:val="003D1D72"/>
    <w:rsid w:val="003D473E"/>
    <w:rsid w:val="003D5652"/>
    <w:rsid w:val="003D6400"/>
    <w:rsid w:val="003D74A4"/>
    <w:rsid w:val="003D7AAA"/>
    <w:rsid w:val="003E08D8"/>
    <w:rsid w:val="003E2CD4"/>
    <w:rsid w:val="003E3BD1"/>
    <w:rsid w:val="003E41F1"/>
    <w:rsid w:val="003F00F5"/>
    <w:rsid w:val="003F38B2"/>
    <w:rsid w:val="003F4A92"/>
    <w:rsid w:val="00400F69"/>
    <w:rsid w:val="00401C22"/>
    <w:rsid w:val="00403764"/>
    <w:rsid w:val="00403AA8"/>
    <w:rsid w:val="004042E5"/>
    <w:rsid w:val="00404366"/>
    <w:rsid w:val="004055C5"/>
    <w:rsid w:val="004075D9"/>
    <w:rsid w:val="00407F52"/>
    <w:rsid w:val="00410C90"/>
    <w:rsid w:val="00410D5A"/>
    <w:rsid w:val="004113D0"/>
    <w:rsid w:val="0041210E"/>
    <w:rsid w:val="0041452C"/>
    <w:rsid w:val="0041639E"/>
    <w:rsid w:val="004210E4"/>
    <w:rsid w:val="00421971"/>
    <w:rsid w:val="00423590"/>
    <w:rsid w:val="004243A3"/>
    <w:rsid w:val="00424A53"/>
    <w:rsid w:val="00424EE9"/>
    <w:rsid w:val="00427867"/>
    <w:rsid w:val="0043241E"/>
    <w:rsid w:val="004330EA"/>
    <w:rsid w:val="0043519F"/>
    <w:rsid w:val="00437682"/>
    <w:rsid w:val="004376E5"/>
    <w:rsid w:val="0044043D"/>
    <w:rsid w:val="00443E93"/>
    <w:rsid w:val="00445798"/>
    <w:rsid w:val="00445B1A"/>
    <w:rsid w:val="004507A8"/>
    <w:rsid w:val="004512CA"/>
    <w:rsid w:val="00452BF3"/>
    <w:rsid w:val="00456506"/>
    <w:rsid w:val="004565D8"/>
    <w:rsid w:val="004638B5"/>
    <w:rsid w:val="00463C85"/>
    <w:rsid w:val="00464DC3"/>
    <w:rsid w:val="00465665"/>
    <w:rsid w:val="0046577D"/>
    <w:rsid w:val="00467037"/>
    <w:rsid w:val="0046794E"/>
    <w:rsid w:val="00471D52"/>
    <w:rsid w:val="00472653"/>
    <w:rsid w:val="00475614"/>
    <w:rsid w:val="004770E7"/>
    <w:rsid w:val="004778C4"/>
    <w:rsid w:val="0048091B"/>
    <w:rsid w:val="00481E35"/>
    <w:rsid w:val="00482CAB"/>
    <w:rsid w:val="00483035"/>
    <w:rsid w:val="0048420F"/>
    <w:rsid w:val="00485D8E"/>
    <w:rsid w:val="0048686C"/>
    <w:rsid w:val="00487289"/>
    <w:rsid w:val="004902D8"/>
    <w:rsid w:val="00490963"/>
    <w:rsid w:val="00491132"/>
    <w:rsid w:val="0049187F"/>
    <w:rsid w:val="00493838"/>
    <w:rsid w:val="00495374"/>
    <w:rsid w:val="00496722"/>
    <w:rsid w:val="0049686D"/>
    <w:rsid w:val="004A053A"/>
    <w:rsid w:val="004A16A3"/>
    <w:rsid w:val="004A2D7B"/>
    <w:rsid w:val="004A37BD"/>
    <w:rsid w:val="004A59D8"/>
    <w:rsid w:val="004A67B1"/>
    <w:rsid w:val="004A6B91"/>
    <w:rsid w:val="004A7FE0"/>
    <w:rsid w:val="004B29C6"/>
    <w:rsid w:val="004B346D"/>
    <w:rsid w:val="004B5276"/>
    <w:rsid w:val="004B617E"/>
    <w:rsid w:val="004B7D5D"/>
    <w:rsid w:val="004C13FD"/>
    <w:rsid w:val="004C201D"/>
    <w:rsid w:val="004C2945"/>
    <w:rsid w:val="004C3987"/>
    <w:rsid w:val="004C5109"/>
    <w:rsid w:val="004C5D3E"/>
    <w:rsid w:val="004C7095"/>
    <w:rsid w:val="004D10FE"/>
    <w:rsid w:val="004D1722"/>
    <w:rsid w:val="004D1B4D"/>
    <w:rsid w:val="004D26EF"/>
    <w:rsid w:val="004D5ACC"/>
    <w:rsid w:val="004D6A7D"/>
    <w:rsid w:val="004D6DA2"/>
    <w:rsid w:val="004D7492"/>
    <w:rsid w:val="004E019A"/>
    <w:rsid w:val="004E3111"/>
    <w:rsid w:val="004E5709"/>
    <w:rsid w:val="004F12A3"/>
    <w:rsid w:val="004F1853"/>
    <w:rsid w:val="004F1EFC"/>
    <w:rsid w:val="004F2F53"/>
    <w:rsid w:val="004F3E60"/>
    <w:rsid w:val="004F6A3A"/>
    <w:rsid w:val="004F73B7"/>
    <w:rsid w:val="004F7791"/>
    <w:rsid w:val="0050052C"/>
    <w:rsid w:val="005013EC"/>
    <w:rsid w:val="00502A89"/>
    <w:rsid w:val="00502CAE"/>
    <w:rsid w:val="00502FD2"/>
    <w:rsid w:val="00503530"/>
    <w:rsid w:val="005035D5"/>
    <w:rsid w:val="00503833"/>
    <w:rsid w:val="005041A2"/>
    <w:rsid w:val="0050552F"/>
    <w:rsid w:val="00510655"/>
    <w:rsid w:val="00510E8A"/>
    <w:rsid w:val="00511445"/>
    <w:rsid w:val="00511EB8"/>
    <w:rsid w:val="00512635"/>
    <w:rsid w:val="0051439F"/>
    <w:rsid w:val="005157E3"/>
    <w:rsid w:val="005159BD"/>
    <w:rsid w:val="00515AE0"/>
    <w:rsid w:val="0051753A"/>
    <w:rsid w:val="00520455"/>
    <w:rsid w:val="00520C80"/>
    <w:rsid w:val="00521210"/>
    <w:rsid w:val="005217CB"/>
    <w:rsid w:val="00521951"/>
    <w:rsid w:val="005226C0"/>
    <w:rsid w:val="00522EE4"/>
    <w:rsid w:val="00524152"/>
    <w:rsid w:val="005261E8"/>
    <w:rsid w:val="00526588"/>
    <w:rsid w:val="00530716"/>
    <w:rsid w:val="0053194B"/>
    <w:rsid w:val="005325CC"/>
    <w:rsid w:val="00533029"/>
    <w:rsid w:val="0053617A"/>
    <w:rsid w:val="005371E4"/>
    <w:rsid w:val="0054331B"/>
    <w:rsid w:val="00544A8C"/>
    <w:rsid w:val="00545716"/>
    <w:rsid w:val="00545B76"/>
    <w:rsid w:val="00547265"/>
    <w:rsid w:val="00550385"/>
    <w:rsid w:val="00551208"/>
    <w:rsid w:val="00551418"/>
    <w:rsid w:val="0055198F"/>
    <w:rsid w:val="00551B51"/>
    <w:rsid w:val="005526BD"/>
    <w:rsid w:val="005562EA"/>
    <w:rsid w:val="00556664"/>
    <w:rsid w:val="005570C4"/>
    <w:rsid w:val="0056057C"/>
    <w:rsid w:val="00560C0E"/>
    <w:rsid w:val="0056159A"/>
    <w:rsid w:val="00561AF9"/>
    <w:rsid w:val="005635E1"/>
    <w:rsid w:val="00564C13"/>
    <w:rsid w:val="0056699A"/>
    <w:rsid w:val="00567A58"/>
    <w:rsid w:val="00567C27"/>
    <w:rsid w:val="00570956"/>
    <w:rsid w:val="00570EFD"/>
    <w:rsid w:val="005718BE"/>
    <w:rsid w:val="00572410"/>
    <w:rsid w:val="00572982"/>
    <w:rsid w:val="00572E86"/>
    <w:rsid w:val="00574245"/>
    <w:rsid w:val="00574CDD"/>
    <w:rsid w:val="0057510E"/>
    <w:rsid w:val="0057564A"/>
    <w:rsid w:val="00577144"/>
    <w:rsid w:val="005775C3"/>
    <w:rsid w:val="00580C77"/>
    <w:rsid w:val="00581A0C"/>
    <w:rsid w:val="00582A70"/>
    <w:rsid w:val="005835DB"/>
    <w:rsid w:val="005839C4"/>
    <w:rsid w:val="00583A4A"/>
    <w:rsid w:val="00586543"/>
    <w:rsid w:val="0059036C"/>
    <w:rsid w:val="005903A9"/>
    <w:rsid w:val="00591303"/>
    <w:rsid w:val="00591B2C"/>
    <w:rsid w:val="00594149"/>
    <w:rsid w:val="00594700"/>
    <w:rsid w:val="00594A41"/>
    <w:rsid w:val="00595201"/>
    <w:rsid w:val="00597BE5"/>
    <w:rsid w:val="005A0D2C"/>
    <w:rsid w:val="005A111E"/>
    <w:rsid w:val="005A24F0"/>
    <w:rsid w:val="005A3C6B"/>
    <w:rsid w:val="005A4DCB"/>
    <w:rsid w:val="005A5583"/>
    <w:rsid w:val="005A6616"/>
    <w:rsid w:val="005A6CBF"/>
    <w:rsid w:val="005A6DBF"/>
    <w:rsid w:val="005A6E6C"/>
    <w:rsid w:val="005B1207"/>
    <w:rsid w:val="005B1A87"/>
    <w:rsid w:val="005B4097"/>
    <w:rsid w:val="005B5E5F"/>
    <w:rsid w:val="005B6FA7"/>
    <w:rsid w:val="005C05CA"/>
    <w:rsid w:val="005C075F"/>
    <w:rsid w:val="005C2B32"/>
    <w:rsid w:val="005C33B6"/>
    <w:rsid w:val="005C374D"/>
    <w:rsid w:val="005C463B"/>
    <w:rsid w:val="005C6813"/>
    <w:rsid w:val="005D1B8A"/>
    <w:rsid w:val="005D252D"/>
    <w:rsid w:val="005D29C4"/>
    <w:rsid w:val="005D332A"/>
    <w:rsid w:val="005D3E25"/>
    <w:rsid w:val="005D460A"/>
    <w:rsid w:val="005D4F0F"/>
    <w:rsid w:val="005D5320"/>
    <w:rsid w:val="005D7664"/>
    <w:rsid w:val="005D77B5"/>
    <w:rsid w:val="005E0598"/>
    <w:rsid w:val="005E0AD3"/>
    <w:rsid w:val="005E185D"/>
    <w:rsid w:val="005E1B70"/>
    <w:rsid w:val="005E1BEF"/>
    <w:rsid w:val="005E21E0"/>
    <w:rsid w:val="005E2552"/>
    <w:rsid w:val="005E368A"/>
    <w:rsid w:val="005E516F"/>
    <w:rsid w:val="005E5915"/>
    <w:rsid w:val="005E5E21"/>
    <w:rsid w:val="005E6187"/>
    <w:rsid w:val="005F0FC3"/>
    <w:rsid w:val="005F13D4"/>
    <w:rsid w:val="005F162F"/>
    <w:rsid w:val="005F23B4"/>
    <w:rsid w:val="005F2A7F"/>
    <w:rsid w:val="005F2BF8"/>
    <w:rsid w:val="005F391C"/>
    <w:rsid w:val="005F41D0"/>
    <w:rsid w:val="005F5D46"/>
    <w:rsid w:val="005F5F07"/>
    <w:rsid w:val="005F6D70"/>
    <w:rsid w:val="005F7246"/>
    <w:rsid w:val="00600559"/>
    <w:rsid w:val="00600729"/>
    <w:rsid w:val="006039F6"/>
    <w:rsid w:val="006052FB"/>
    <w:rsid w:val="00605695"/>
    <w:rsid w:val="00606186"/>
    <w:rsid w:val="00606E37"/>
    <w:rsid w:val="006075E5"/>
    <w:rsid w:val="006079A4"/>
    <w:rsid w:val="006134F6"/>
    <w:rsid w:val="00614046"/>
    <w:rsid w:val="00614B57"/>
    <w:rsid w:val="00615207"/>
    <w:rsid w:val="00616BD8"/>
    <w:rsid w:val="0062014B"/>
    <w:rsid w:val="00620D10"/>
    <w:rsid w:val="00621281"/>
    <w:rsid w:val="00622794"/>
    <w:rsid w:val="00623107"/>
    <w:rsid w:val="006238BA"/>
    <w:rsid w:val="00624AB0"/>
    <w:rsid w:val="00624AD7"/>
    <w:rsid w:val="0062537E"/>
    <w:rsid w:val="00627B77"/>
    <w:rsid w:val="00627C29"/>
    <w:rsid w:val="00630C67"/>
    <w:rsid w:val="00630D1C"/>
    <w:rsid w:val="006312BB"/>
    <w:rsid w:val="0063374A"/>
    <w:rsid w:val="006347CD"/>
    <w:rsid w:val="00637039"/>
    <w:rsid w:val="00637677"/>
    <w:rsid w:val="006404DD"/>
    <w:rsid w:val="00645DD7"/>
    <w:rsid w:val="00645F80"/>
    <w:rsid w:val="00646644"/>
    <w:rsid w:val="00646F98"/>
    <w:rsid w:val="00647E35"/>
    <w:rsid w:val="00650089"/>
    <w:rsid w:val="006502D4"/>
    <w:rsid w:val="00650B72"/>
    <w:rsid w:val="00650FC8"/>
    <w:rsid w:val="006510EC"/>
    <w:rsid w:val="00652FCE"/>
    <w:rsid w:val="006554DF"/>
    <w:rsid w:val="0065580C"/>
    <w:rsid w:val="00655DC5"/>
    <w:rsid w:val="006561A5"/>
    <w:rsid w:val="006564C5"/>
    <w:rsid w:val="006573E1"/>
    <w:rsid w:val="00660EAA"/>
    <w:rsid w:val="00660F5F"/>
    <w:rsid w:val="00663040"/>
    <w:rsid w:val="006641B2"/>
    <w:rsid w:val="00664767"/>
    <w:rsid w:val="00664BA6"/>
    <w:rsid w:val="0066646B"/>
    <w:rsid w:val="00670022"/>
    <w:rsid w:val="006705BF"/>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7FB"/>
    <w:rsid w:val="00693914"/>
    <w:rsid w:val="00695264"/>
    <w:rsid w:val="00695726"/>
    <w:rsid w:val="006958DF"/>
    <w:rsid w:val="00695991"/>
    <w:rsid w:val="006963BA"/>
    <w:rsid w:val="00696546"/>
    <w:rsid w:val="0069747D"/>
    <w:rsid w:val="006A1DB4"/>
    <w:rsid w:val="006A4993"/>
    <w:rsid w:val="006A4EDA"/>
    <w:rsid w:val="006A66A8"/>
    <w:rsid w:val="006A7871"/>
    <w:rsid w:val="006B01E1"/>
    <w:rsid w:val="006B05FD"/>
    <w:rsid w:val="006B0CBC"/>
    <w:rsid w:val="006B25CD"/>
    <w:rsid w:val="006B2C2E"/>
    <w:rsid w:val="006B2DCB"/>
    <w:rsid w:val="006B473F"/>
    <w:rsid w:val="006B5DEB"/>
    <w:rsid w:val="006B6934"/>
    <w:rsid w:val="006B706B"/>
    <w:rsid w:val="006B7279"/>
    <w:rsid w:val="006C2188"/>
    <w:rsid w:val="006C4347"/>
    <w:rsid w:val="006C4DFF"/>
    <w:rsid w:val="006C4FEC"/>
    <w:rsid w:val="006C5B2E"/>
    <w:rsid w:val="006D09F2"/>
    <w:rsid w:val="006D1AE5"/>
    <w:rsid w:val="006D21DD"/>
    <w:rsid w:val="006D26A3"/>
    <w:rsid w:val="006D2A84"/>
    <w:rsid w:val="006D329D"/>
    <w:rsid w:val="006D5345"/>
    <w:rsid w:val="006D7CE7"/>
    <w:rsid w:val="006E1F38"/>
    <w:rsid w:val="006E230C"/>
    <w:rsid w:val="006E522A"/>
    <w:rsid w:val="006E6116"/>
    <w:rsid w:val="006E623F"/>
    <w:rsid w:val="006E6519"/>
    <w:rsid w:val="006E6DD6"/>
    <w:rsid w:val="006F1A38"/>
    <w:rsid w:val="006F3FFE"/>
    <w:rsid w:val="006F49C1"/>
    <w:rsid w:val="006F6460"/>
    <w:rsid w:val="006F6C14"/>
    <w:rsid w:val="00703A90"/>
    <w:rsid w:val="00704A3F"/>
    <w:rsid w:val="00704BDC"/>
    <w:rsid w:val="00705082"/>
    <w:rsid w:val="0070537D"/>
    <w:rsid w:val="00705ABE"/>
    <w:rsid w:val="00705CA9"/>
    <w:rsid w:val="00706348"/>
    <w:rsid w:val="00706407"/>
    <w:rsid w:val="00707438"/>
    <w:rsid w:val="00707F35"/>
    <w:rsid w:val="007111C1"/>
    <w:rsid w:val="00711631"/>
    <w:rsid w:val="00714113"/>
    <w:rsid w:val="00716217"/>
    <w:rsid w:val="007170AA"/>
    <w:rsid w:val="00720C40"/>
    <w:rsid w:val="00720F43"/>
    <w:rsid w:val="0072139D"/>
    <w:rsid w:val="00722771"/>
    <w:rsid w:val="007229F6"/>
    <w:rsid w:val="00723344"/>
    <w:rsid w:val="0072786D"/>
    <w:rsid w:val="00727D09"/>
    <w:rsid w:val="00730249"/>
    <w:rsid w:val="007314C1"/>
    <w:rsid w:val="00735B43"/>
    <w:rsid w:val="0073796B"/>
    <w:rsid w:val="007405A7"/>
    <w:rsid w:val="007416D6"/>
    <w:rsid w:val="00742711"/>
    <w:rsid w:val="00743C99"/>
    <w:rsid w:val="00743DAD"/>
    <w:rsid w:val="007456CC"/>
    <w:rsid w:val="00747366"/>
    <w:rsid w:val="007501CE"/>
    <w:rsid w:val="0075319D"/>
    <w:rsid w:val="00754EF4"/>
    <w:rsid w:val="00755969"/>
    <w:rsid w:val="007563BE"/>
    <w:rsid w:val="00756FAF"/>
    <w:rsid w:val="00756FD9"/>
    <w:rsid w:val="007576A7"/>
    <w:rsid w:val="00757AB6"/>
    <w:rsid w:val="0076097D"/>
    <w:rsid w:val="0076314E"/>
    <w:rsid w:val="0076356F"/>
    <w:rsid w:val="00764811"/>
    <w:rsid w:val="00765E0E"/>
    <w:rsid w:val="00767307"/>
    <w:rsid w:val="007703FA"/>
    <w:rsid w:val="00772057"/>
    <w:rsid w:val="00772928"/>
    <w:rsid w:val="0077487D"/>
    <w:rsid w:val="00774E3D"/>
    <w:rsid w:val="00775430"/>
    <w:rsid w:val="00776773"/>
    <w:rsid w:val="00777009"/>
    <w:rsid w:val="00777A2E"/>
    <w:rsid w:val="00782326"/>
    <w:rsid w:val="00783427"/>
    <w:rsid w:val="00784686"/>
    <w:rsid w:val="007847B1"/>
    <w:rsid w:val="0078599D"/>
    <w:rsid w:val="00786BDC"/>
    <w:rsid w:val="007873E7"/>
    <w:rsid w:val="0079180F"/>
    <w:rsid w:val="00793D2B"/>
    <w:rsid w:val="00795125"/>
    <w:rsid w:val="00795902"/>
    <w:rsid w:val="007A0434"/>
    <w:rsid w:val="007A3557"/>
    <w:rsid w:val="007A3D7C"/>
    <w:rsid w:val="007A5948"/>
    <w:rsid w:val="007A5980"/>
    <w:rsid w:val="007A6D5A"/>
    <w:rsid w:val="007A73D5"/>
    <w:rsid w:val="007B1479"/>
    <w:rsid w:val="007B7994"/>
    <w:rsid w:val="007C02CC"/>
    <w:rsid w:val="007C07B0"/>
    <w:rsid w:val="007C1413"/>
    <w:rsid w:val="007C1A7B"/>
    <w:rsid w:val="007C2D47"/>
    <w:rsid w:val="007C3634"/>
    <w:rsid w:val="007C3650"/>
    <w:rsid w:val="007C4D41"/>
    <w:rsid w:val="007C54B4"/>
    <w:rsid w:val="007C6273"/>
    <w:rsid w:val="007C6A19"/>
    <w:rsid w:val="007D0CDF"/>
    <w:rsid w:val="007D140C"/>
    <w:rsid w:val="007D2AD6"/>
    <w:rsid w:val="007D2C6A"/>
    <w:rsid w:val="007D39B9"/>
    <w:rsid w:val="007D44F4"/>
    <w:rsid w:val="007D4853"/>
    <w:rsid w:val="007D4ECC"/>
    <w:rsid w:val="007D765F"/>
    <w:rsid w:val="007E07E5"/>
    <w:rsid w:val="007E0CC8"/>
    <w:rsid w:val="007E0CF3"/>
    <w:rsid w:val="007E1945"/>
    <w:rsid w:val="007E2132"/>
    <w:rsid w:val="007E53A6"/>
    <w:rsid w:val="007E5C92"/>
    <w:rsid w:val="007E67E3"/>
    <w:rsid w:val="007E769E"/>
    <w:rsid w:val="007E7765"/>
    <w:rsid w:val="007F0FC8"/>
    <w:rsid w:val="007F2EFB"/>
    <w:rsid w:val="007F3B76"/>
    <w:rsid w:val="007F572D"/>
    <w:rsid w:val="007F6DFD"/>
    <w:rsid w:val="007F70D9"/>
    <w:rsid w:val="007F7776"/>
    <w:rsid w:val="00800359"/>
    <w:rsid w:val="00800891"/>
    <w:rsid w:val="00802B5B"/>
    <w:rsid w:val="0080786F"/>
    <w:rsid w:val="00810661"/>
    <w:rsid w:val="008134C7"/>
    <w:rsid w:val="0081372F"/>
    <w:rsid w:val="00821702"/>
    <w:rsid w:val="00822633"/>
    <w:rsid w:val="008265CF"/>
    <w:rsid w:val="008272D2"/>
    <w:rsid w:val="00831CA2"/>
    <w:rsid w:val="00832323"/>
    <w:rsid w:val="00832E7E"/>
    <w:rsid w:val="008346B8"/>
    <w:rsid w:val="008348E8"/>
    <w:rsid w:val="0083568B"/>
    <w:rsid w:val="00836D68"/>
    <w:rsid w:val="00837F0B"/>
    <w:rsid w:val="00842159"/>
    <w:rsid w:val="008425D3"/>
    <w:rsid w:val="008425D5"/>
    <w:rsid w:val="00842D2C"/>
    <w:rsid w:val="00844107"/>
    <w:rsid w:val="00844B0E"/>
    <w:rsid w:val="00844C35"/>
    <w:rsid w:val="0084505B"/>
    <w:rsid w:val="008457C4"/>
    <w:rsid w:val="00845A2C"/>
    <w:rsid w:val="00845B44"/>
    <w:rsid w:val="00845BE5"/>
    <w:rsid w:val="00845C34"/>
    <w:rsid w:val="00845CB6"/>
    <w:rsid w:val="00846A6A"/>
    <w:rsid w:val="00846DEC"/>
    <w:rsid w:val="008471C0"/>
    <w:rsid w:val="00850885"/>
    <w:rsid w:val="00851D33"/>
    <w:rsid w:val="0085294F"/>
    <w:rsid w:val="00853B02"/>
    <w:rsid w:val="00853BA0"/>
    <w:rsid w:val="00854E72"/>
    <w:rsid w:val="00855DB6"/>
    <w:rsid w:val="00856AA9"/>
    <w:rsid w:val="00856EA3"/>
    <w:rsid w:val="00857E6F"/>
    <w:rsid w:val="00860F87"/>
    <w:rsid w:val="00863080"/>
    <w:rsid w:val="00863D06"/>
    <w:rsid w:val="00864086"/>
    <w:rsid w:val="00864741"/>
    <w:rsid w:val="00865D9B"/>
    <w:rsid w:val="00867950"/>
    <w:rsid w:val="008706F3"/>
    <w:rsid w:val="00871087"/>
    <w:rsid w:val="008749C4"/>
    <w:rsid w:val="00875F58"/>
    <w:rsid w:val="0087696E"/>
    <w:rsid w:val="00880127"/>
    <w:rsid w:val="0088063A"/>
    <w:rsid w:val="00881B60"/>
    <w:rsid w:val="008842B5"/>
    <w:rsid w:val="00885125"/>
    <w:rsid w:val="00885B76"/>
    <w:rsid w:val="00886491"/>
    <w:rsid w:val="0088762F"/>
    <w:rsid w:val="008905D1"/>
    <w:rsid w:val="00890AA2"/>
    <w:rsid w:val="008913EB"/>
    <w:rsid w:val="008926E9"/>
    <w:rsid w:val="00893101"/>
    <w:rsid w:val="00894213"/>
    <w:rsid w:val="008963AA"/>
    <w:rsid w:val="008975F5"/>
    <w:rsid w:val="008A1874"/>
    <w:rsid w:val="008A29D1"/>
    <w:rsid w:val="008A3ABF"/>
    <w:rsid w:val="008A3F57"/>
    <w:rsid w:val="008A528C"/>
    <w:rsid w:val="008A54F6"/>
    <w:rsid w:val="008B130C"/>
    <w:rsid w:val="008B16C4"/>
    <w:rsid w:val="008B31D5"/>
    <w:rsid w:val="008B3541"/>
    <w:rsid w:val="008B3A15"/>
    <w:rsid w:val="008B432F"/>
    <w:rsid w:val="008B6899"/>
    <w:rsid w:val="008C1049"/>
    <w:rsid w:val="008C2333"/>
    <w:rsid w:val="008C49D3"/>
    <w:rsid w:val="008C5C51"/>
    <w:rsid w:val="008C660B"/>
    <w:rsid w:val="008C6836"/>
    <w:rsid w:val="008C6B22"/>
    <w:rsid w:val="008D3CE3"/>
    <w:rsid w:val="008D3D25"/>
    <w:rsid w:val="008D4F19"/>
    <w:rsid w:val="008D5BD3"/>
    <w:rsid w:val="008D7AAE"/>
    <w:rsid w:val="008D7EC5"/>
    <w:rsid w:val="008D7ECE"/>
    <w:rsid w:val="008E040D"/>
    <w:rsid w:val="008E04B0"/>
    <w:rsid w:val="008E099A"/>
    <w:rsid w:val="008E0CCB"/>
    <w:rsid w:val="008E3958"/>
    <w:rsid w:val="008E44EF"/>
    <w:rsid w:val="008E4BE0"/>
    <w:rsid w:val="008E5C33"/>
    <w:rsid w:val="008F08AA"/>
    <w:rsid w:val="008F14B9"/>
    <w:rsid w:val="008F1658"/>
    <w:rsid w:val="008F19CA"/>
    <w:rsid w:val="008F1E86"/>
    <w:rsid w:val="008F2194"/>
    <w:rsid w:val="008F367C"/>
    <w:rsid w:val="008F4434"/>
    <w:rsid w:val="008F4E7B"/>
    <w:rsid w:val="008F566F"/>
    <w:rsid w:val="008F5E3E"/>
    <w:rsid w:val="008F7369"/>
    <w:rsid w:val="009016B7"/>
    <w:rsid w:val="00905424"/>
    <w:rsid w:val="00905803"/>
    <w:rsid w:val="00905EC8"/>
    <w:rsid w:val="00906CA6"/>
    <w:rsid w:val="009102F0"/>
    <w:rsid w:val="0091068D"/>
    <w:rsid w:val="00910805"/>
    <w:rsid w:val="00911086"/>
    <w:rsid w:val="0091135F"/>
    <w:rsid w:val="00913F1C"/>
    <w:rsid w:val="00914F44"/>
    <w:rsid w:val="00915869"/>
    <w:rsid w:val="00916325"/>
    <w:rsid w:val="0091727D"/>
    <w:rsid w:val="0092276B"/>
    <w:rsid w:val="00923730"/>
    <w:rsid w:val="0092448F"/>
    <w:rsid w:val="00925F53"/>
    <w:rsid w:val="00927F42"/>
    <w:rsid w:val="009326C8"/>
    <w:rsid w:val="0093276C"/>
    <w:rsid w:val="00932BC0"/>
    <w:rsid w:val="009330B9"/>
    <w:rsid w:val="00934755"/>
    <w:rsid w:val="009370A6"/>
    <w:rsid w:val="0093711A"/>
    <w:rsid w:val="00937827"/>
    <w:rsid w:val="0094011A"/>
    <w:rsid w:val="00944ABE"/>
    <w:rsid w:val="0094593D"/>
    <w:rsid w:val="00946038"/>
    <w:rsid w:val="00947FDB"/>
    <w:rsid w:val="00952C74"/>
    <w:rsid w:val="00953B1C"/>
    <w:rsid w:val="00954F74"/>
    <w:rsid w:val="00957431"/>
    <w:rsid w:val="0095789C"/>
    <w:rsid w:val="009608CC"/>
    <w:rsid w:val="00960C57"/>
    <w:rsid w:val="00960F10"/>
    <w:rsid w:val="00961391"/>
    <w:rsid w:val="009615CB"/>
    <w:rsid w:val="00961CE6"/>
    <w:rsid w:val="00962007"/>
    <w:rsid w:val="00963F53"/>
    <w:rsid w:val="0096476B"/>
    <w:rsid w:val="009655F9"/>
    <w:rsid w:val="00965C63"/>
    <w:rsid w:val="0096703D"/>
    <w:rsid w:val="00977529"/>
    <w:rsid w:val="00977FAC"/>
    <w:rsid w:val="0098270D"/>
    <w:rsid w:val="00983749"/>
    <w:rsid w:val="009845FF"/>
    <w:rsid w:val="009912D7"/>
    <w:rsid w:val="0099262D"/>
    <w:rsid w:val="00992D6C"/>
    <w:rsid w:val="00992E0E"/>
    <w:rsid w:val="0099395B"/>
    <w:rsid w:val="0099608B"/>
    <w:rsid w:val="00996BD7"/>
    <w:rsid w:val="00996F93"/>
    <w:rsid w:val="00997939"/>
    <w:rsid w:val="009A2BCD"/>
    <w:rsid w:val="009A3AA9"/>
    <w:rsid w:val="009A3C8C"/>
    <w:rsid w:val="009A53B3"/>
    <w:rsid w:val="009A547A"/>
    <w:rsid w:val="009A557F"/>
    <w:rsid w:val="009B0CF2"/>
    <w:rsid w:val="009B118F"/>
    <w:rsid w:val="009B1CCB"/>
    <w:rsid w:val="009B1D87"/>
    <w:rsid w:val="009B254E"/>
    <w:rsid w:val="009B27CA"/>
    <w:rsid w:val="009B30AF"/>
    <w:rsid w:val="009B37D9"/>
    <w:rsid w:val="009B4F21"/>
    <w:rsid w:val="009B5224"/>
    <w:rsid w:val="009C0074"/>
    <w:rsid w:val="009C08C8"/>
    <w:rsid w:val="009C14A5"/>
    <w:rsid w:val="009C1C88"/>
    <w:rsid w:val="009C22C7"/>
    <w:rsid w:val="009C3269"/>
    <w:rsid w:val="009C50B6"/>
    <w:rsid w:val="009C51A3"/>
    <w:rsid w:val="009C55E7"/>
    <w:rsid w:val="009C5CAB"/>
    <w:rsid w:val="009D3D03"/>
    <w:rsid w:val="009D48EB"/>
    <w:rsid w:val="009D5C08"/>
    <w:rsid w:val="009D6515"/>
    <w:rsid w:val="009E2D23"/>
    <w:rsid w:val="009E35C0"/>
    <w:rsid w:val="009E37FA"/>
    <w:rsid w:val="009E442D"/>
    <w:rsid w:val="009E4D46"/>
    <w:rsid w:val="009E7D45"/>
    <w:rsid w:val="009F190C"/>
    <w:rsid w:val="009F2A56"/>
    <w:rsid w:val="009F4261"/>
    <w:rsid w:val="009F4BE2"/>
    <w:rsid w:val="009F500D"/>
    <w:rsid w:val="00A012B4"/>
    <w:rsid w:val="00A0350C"/>
    <w:rsid w:val="00A0380D"/>
    <w:rsid w:val="00A03F0B"/>
    <w:rsid w:val="00A046CB"/>
    <w:rsid w:val="00A04D03"/>
    <w:rsid w:val="00A056D9"/>
    <w:rsid w:val="00A06A51"/>
    <w:rsid w:val="00A11B95"/>
    <w:rsid w:val="00A12F35"/>
    <w:rsid w:val="00A145B0"/>
    <w:rsid w:val="00A15420"/>
    <w:rsid w:val="00A162AC"/>
    <w:rsid w:val="00A16A1D"/>
    <w:rsid w:val="00A21BC1"/>
    <w:rsid w:val="00A22BF9"/>
    <w:rsid w:val="00A2329C"/>
    <w:rsid w:val="00A23396"/>
    <w:rsid w:val="00A23499"/>
    <w:rsid w:val="00A23EBF"/>
    <w:rsid w:val="00A24613"/>
    <w:rsid w:val="00A24678"/>
    <w:rsid w:val="00A24E89"/>
    <w:rsid w:val="00A27467"/>
    <w:rsid w:val="00A27831"/>
    <w:rsid w:val="00A301D9"/>
    <w:rsid w:val="00A32462"/>
    <w:rsid w:val="00A35DCD"/>
    <w:rsid w:val="00A37975"/>
    <w:rsid w:val="00A379D0"/>
    <w:rsid w:val="00A37E3C"/>
    <w:rsid w:val="00A45BD6"/>
    <w:rsid w:val="00A4772B"/>
    <w:rsid w:val="00A5071E"/>
    <w:rsid w:val="00A5156A"/>
    <w:rsid w:val="00A520CF"/>
    <w:rsid w:val="00A53D19"/>
    <w:rsid w:val="00A54A73"/>
    <w:rsid w:val="00A54C9C"/>
    <w:rsid w:val="00A55175"/>
    <w:rsid w:val="00A55941"/>
    <w:rsid w:val="00A55F4A"/>
    <w:rsid w:val="00A5612C"/>
    <w:rsid w:val="00A5720C"/>
    <w:rsid w:val="00A577BB"/>
    <w:rsid w:val="00A60C39"/>
    <w:rsid w:val="00A61876"/>
    <w:rsid w:val="00A62915"/>
    <w:rsid w:val="00A631B2"/>
    <w:rsid w:val="00A63903"/>
    <w:rsid w:val="00A63C33"/>
    <w:rsid w:val="00A652FA"/>
    <w:rsid w:val="00A6625A"/>
    <w:rsid w:val="00A6676A"/>
    <w:rsid w:val="00A66FB9"/>
    <w:rsid w:val="00A70BE6"/>
    <w:rsid w:val="00A72C48"/>
    <w:rsid w:val="00A74331"/>
    <w:rsid w:val="00A74855"/>
    <w:rsid w:val="00A751EE"/>
    <w:rsid w:val="00A7551C"/>
    <w:rsid w:val="00A765E0"/>
    <w:rsid w:val="00A77B09"/>
    <w:rsid w:val="00A80605"/>
    <w:rsid w:val="00A825F5"/>
    <w:rsid w:val="00A85574"/>
    <w:rsid w:val="00A85C71"/>
    <w:rsid w:val="00A85D3F"/>
    <w:rsid w:val="00A86262"/>
    <w:rsid w:val="00A862EF"/>
    <w:rsid w:val="00A92F22"/>
    <w:rsid w:val="00A92F47"/>
    <w:rsid w:val="00A932D9"/>
    <w:rsid w:val="00A933D4"/>
    <w:rsid w:val="00A934F1"/>
    <w:rsid w:val="00A93B23"/>
    <w:rsid w:val="00A950DC"/>
    <w:rsid w:val="00A9518F"/>
    <w:rsid w:val="00A95B62"/>
    <w:rsid w:val="00A975B1"/>
    <w:rsid w:val="00AA229D"/>
    <w:rsid w:val="00AA4408"/>
    <w:rsid w:val="00AA4668"/>
    <w:rsid w:val="00AA4AD3"/>
    <w:rsid w:val="00AA50F7"/>
    <w:rsid w:val="00AA5B13"/>
    <w:rsid w:val="00AA5B80"/>
    <w:rsid w:val="00AB0292"/>
    <w:rsid w:val="00AB241A"/>
    <w:rsid w:val="00AB288D"/>
    <w:rsid w:val="00AB2C91"/>
    <w:rsid w:val="00AB2E9B"/>
    <w:rsid w:val="00AB4408"/>
    <w:rsid w:val="00AB65EF"/>
    <w:rsid w:val="00AB7FDD"/>
    <w:rsid w:val="00AC03D6"/>
    <w:rsid w:val="00AC1189"/>
    <w:rsid w:val="00AC200D"/>
    <w:rsid w:val="00AC23D3"/>
    <w:rsid w:val="00AC2AA0"/>
    <w:rsid w:val="00AC340C"/>
    <w:rsid w:val="00AC42B3"/>
    <w:rsid w:val="00AC702B"/>
    <w:rsid w:val="00AC7120"/>
    <w:rsid w:val="00AC718A"/>
    <w:rsid w:val="00AC75BF"/>
    <w:rsid w:val="00AD127F"/>
    <w:rsid w:val="00AD128F"/>
    <w:rsid w:val="00AD12D1"/>
    <w:rsid w:val="00AD6B43"/>
    <w:rsid w:val="00AD71B1"/>
    <w:rsid w:val="00AE0058"/>
    <w:rsid w:val="00AE0E0F"/>
    <w:rsid w:val="00AE1C5C"/>
    <w:rsid w:val="00AE1F0C"/>
    <w:rsid w:val="00AE224E"/>
    <w:rsid w:val="00AE3C1E"/>
    <w:rsid w:val="00AE662A"/>
    <w:rsid w:val="00AF1446"/>
    <w:rsid w:val="00AF1ADA"/>
    <w:rsid w:val="00AF2110"/>
    <w:rsid w:val="00AF38EB"/>
    <w:rsid w:val="00AF3E07"/>
    <w:rsid w:val="00AF4196"/>
    <w:rsid w:val="00AF42B2"/>
    <w:rsid w:val="00AF4807"/>
    <w:rsid w:val="00AF78E5"/>
    <w:rsid w:val="00AF7F7C"/>
    <w:rsid w:val="00B01332"/>
    <w:rsid w:val="00B03A98"/>
    <w:rsid w:val="00B03C96"/>
    <w:rsid w:val="00B04C4A"/>
    <w:rsid w:val="00B053C6"/>
    <w:rsid w:val="00B05833"/>
    <w:rsid w:val="00B06A39"/>
    <w:rsid w:val="00B06B4D"/>
    <w:rsid w:val="00B07990"/>
    <w:rsid w:val="00B07F0E"/>
    <w:rsid w:val="00B110F6"/>
    <w:rsid w:val="00B132B6"/>
    <w:rsid w:val="00B13514"/>
    <w:rsid w:val="00B1362E"/>
    <w:rsid w:val="00B14676"/>
    <w:rsid w:val="00B14A63"/>
    <w:rsid w:val="00B15B02"/>
    <w:rsid w:val="00B15DE5"/>
    <w:rsid w:val="00B16BE0"/>
    <w:rsid w:val="00B16FAE"/>
    <w:rsid w:val="00B17A91"/>
    <w:rsid w:val="00B2089B"/>
    <w:rsid w:val="00B241CB"/>
    <w:rsid w:val="00B25A3F"/>
    <w:rsid w:val="00B26C92"/>
    <w:rsid w:val="00B27E26"/>
    <w:rsid w:val="00B3003C"/>
    <w:rsid w:val="00B31E3B"/>
    <w:rsid w:val="00B32B58"/>
    <w:rsid w:val="00B33DCC"/>
    <w:rsid w:val="00B34396"/>
    <w:rsid w:val="00B34434"/>
    <w:rsid w:val="00B34F02"/>
    <w:rsid w:val="00B35524"/>
    <w:rsid w:val="00B36C84"/>
    <w:rsid w:val="00B37702"/>
    <w:rsid w:val="00B379AC"/>
    <w:rsid w:val="00B42D51"/>
    <w:rsid w:val="00B4319F"/>
    <w:rsid w:val="00B443F5"/>
    <w:rsid w:val="00B4638B"/>
    <w:rsid w:val="00B4758D"/>
    <w:rsid w:val="00B50C37"/>
    <w:rsid w:val="00B5110A"/>
    <w:rsid w:val="00B516A4"/>
    <w:rsid w:val="00B52719"/>
    <w:rsid w:val="00B53B78"/>
    <w:rsid w:val="00B548DE"/>
    <w:rsid w:val="00B54AB7"/>
    <w:rsid w:val="00B550E5"/>
    <w:rsid w:val="00B55706"/>
    <w:rsid w:val="00B57D1E"/>
    <w:rsid w:val="00B608C3"/>
    <w:rsid w:val="00B60EF8"/>
    <w:rsid w:val="00B61FBA"/>
    <w:rsid w:val="00B6350B"/>
    <w:rsid w:val="00B64940"/>
    <w:rsid w:val="00B64BAF"/>
    <w:rsid w:val="00B65BDC"/>
    <w:rsid w:val="00B66126"/>
    <w:rsid w:val="00B704F8"/>
    <w:rsid w:val="00B719AA"/>
    <w:rsid w:val="00B72DFF"/>
    <w:rsid w:val="00B7361A"/>
    <w:rsid w:val="00B745FE"/>
    <w:rsid w:val="00B7512B"/>
    <w:rsid w:val="00B75297"/>
    <w:rsid w:val="00B76FB1"/>
    <w:rsid w:val="00B80C60"/>
    <w:rsid w:val="00B9165A"/>
    <w:rsid w:val="00B93877"/>
    <w:rsid w:val="00B94375"/>
    <w:rsid w:val="00B94B6F"/>
    <w:rsid w:val="00B9597E"/>
    <w:rsid w:val="00B97E17"/>
    <w:rsid w:val="00B97E86"/>
    <w:rsid w:val="00BA03C2"/>
    <w:rsid w:val="00BA0675"/>
    <w:rsid w:val="00BA133E"/>
    <w:rsid w:val="00BA1970"/>
    <w:rsid w:val="00BA1BED"/>
    <w:rsid w:val="00BA3293"/>
    <w:rsid w:val="00BA3456"/>
    <w:rsid w:val="00BA3A34"/>
    <w:rsid w:val="00BA48F1"/>
    <w:rsid w:val="00BA5DAD"/>
    <w:rsid w:val="00BA74D8"/>
    <w:rsid w:val="00BB25AC"/>
    <w:rsid w:val="00BB29E5"/>
    <w:rsid w:val="00BB3748"/>
    <w:rsid w:val="00BB4FDA"/>
    <w:rsid w:val="00BB6A8D"/>
    <w:rsid w:val="00BB7E93"/>
    <w:rsid w:val="00BC1BAE"/>
    <w:rsid w:val="00BC31CE"/>
    <w:rsid w:val="00BC51E1"/>
    <w:rsid w:val="00BC65F6"/>
    <w:rsid w:val="00BC6C78"/>
    <w:rsid w:val="00BC6D07"/>
    <w:rsid w:val="00BD22D9"/>
    <w:rsid w:val="00BD26F1"/>
    <w:rsid w:val="00BD3B29"/>
    <w:rsid w:val="00BD481A"/>
    <w:rsid w:val="00BE0EE7"/>
    <w:rsid w:val="00BE116B"/>
    <w:rsid w:val="00BE14E9"/>
    <w:rsid w:val="00BE1AF9"/>
    <w:rsid w:val="00BE1EFA"/>
    <w:rsid w:val="00BE2B44"/>
    <w:rsid w:val="00BE3703"/>
    <w:rsid w:val="00BE3867"/>
    <w:rsid w:val="00BE4734"/>
    <w:rsid w:val="00BE5DE7"/>
    <w:rsid w:val="00BE64E9"/>
    <w:rsid w:val="00BE695A"/>
    <w:rsid w:val="00BE6AE8"/>
    <w:rsid w:val="00BE6CEC"/>
    <w:rsid w:val="00BE7CCB"/>
    <w:rsid w:val="00BF0680"/>
    <w:rsid w:val="00BF17CA"/>
    <w:rsid w:val="00BF2D69"/>
    <w:rsid w:val="00BF2E5E"/>
    <w:rsid w:val="00BF2EB7"/>
    <w:rsid w:val="00BF68A2"/>
    <w:rsid w:val="00BF73BD"/>
    <w:rsid w:val="00BF7429"/>
    <w:rsid w:val="00BF7DE0"/>
    <w:rsid w:val="00C02776"/>
    <w:rsid w:val="00C02C96"/>
    <w:rsid w:val="00C04129"/>
    <w:rsid w:val="00C076A1"/>
    <w:rsid w:val="00C1019E"/>
    <w:rsid w:val="00C11D80"/>
    <w:rsid w:val="00C1349C"/>
    <w:rsid w:val="00C15403"/>
    <w:rsid w:val="00C17174"/>
    <w:rsid w:val="00C20237"/>
    <w:rsid w:val="00C2317B"/>
    <w:rsid w:val="00C23EB0"/>
    <w:rsid w:val="00C24593"/>
    <w:rsid w:val="00C25892"/>
    <w:rsid w:val="00C26B9F"/>
    <w:rsid w:val="00C3014F"/>
    <w:rsid w:val="00C32859"/>
    <w:rsid w:val="00C32ACA"/>
    <w:rsid w:val="00C34118"/>
    <w:rsid w:val="00C367D9"/>
    <w:rsid w:val="00C37BCF"/>
    <w:rsid w:val="00C37D77"/>
    <w:rsid w:val="00C37FFB"/>
    <w:rsid w:val="00C42081"/>
    <w:rsid w:val="00C42FA0"/>
    <w:rsid w:val="00C4318F"/>
    <w:rsid w:val="00C43A39"/>
    <w:rsid w:val="00C43E41"/>
    <w:rsid w:val="00C4563B"/>
    <w:rsid w:val="00C464DA"/>
    <w:rsid w:val="00C471D1"/>
    <w:rsid w:val="00C47C84"/>
    <w:rsid w:val="00C47DBC"/>
    <w:rsid w:val="00C515B4"/>
    <w:rsid w:val="00C51725"/>
    <w:rsid w:val="00C51D03"/>
    <w:rsid w:val="00C52522"/>
    <w:rsid w:val="00C5271F"/>
    <w:rsid w:val="00C52DD2"/>
    <w:rsid w:val="00C54DF7"/>
    <w:rsid w:val="00C57A5B"/>
    <w:rsid w:val="00C6205B"/>
    <w:rsid w:val="00C6362C"/>
    <w:rsid w:val="00C63904"/>
    <w:rsid w:val="00C63E56"/>
    <w:rsid w:val="00C63F15"/>
    <w:rsid w:val="00C644B0"/>
    <w:rsid w:val="00C72276"/>
    <w:rsid w:val="00C730A6"/>
    <w:rsid w:val="00C73526"/>
    <w:rsid w:val="00C736E2"/>
    <w:rsid w:val="00C738E8"/>
    <w:rsid w:val="00C73B0B"/>
    <w:rsid w:val="00C73DA9"/>
    <w:rsid w:val="00C74B99"/>
    <w:rsid w:val="00C75CDD"/>
    <w:rsid w:val="00C76BC0"/>
    <w:rsid w:val="00C80196"/>
    <w:rsid w:val="00C836B9"/>
    <w:rsid w:val="00C84AA5"/>
    <w:rsid w:val="00C857BD"/>
    <w:rsid w:val="00C93818"/>
    <w:rsid w:val="00C94416"/>
    <w:rsid w:val="00C94458"/>
    <w:rsid w:val="00C94AE1"/>
    <w:rsid w:val="00C94F8A"/>
    <w:rsid w:val="00C953B5"/>
    <w:rsid w:val="00C96AD9"/>
    <w:rsid w:val="00C96D39"/>
    <w:rsid w:val="00CA096D"/>
    <w:rsid w:val="00CA10AB"/>
    <w:rsid w:val="00CA26C1"/>
    <w:rsid w:val="00CA4573"/>
    <w:rsid w:val="00CA4F33"/>
    <w:rsid w:val="00CA70E7"/>
    <w:rsid w:val="00CA795B"/>
    <w:rsid w:val="00CB3BE1"/>
    <w:rsid w:val="00CB50C2"/>
    <w:rsid w:val="00CB5731"/>
    <w:rsid w:val="00CB6497"/>
    <w:rsid w:val="00CC18E4"/>
    <w:rsid w:val="00CC32E0"/>
    <w:rsid w:val="00CD00B5"/>
    <w:rsid w:val="00CD1099"/>
    <w:rsid w:val="00CD13CC"/>
    <w:rsid w:val="00CD4029"/>
    <w:rsid w:val="00CD4895"/>
    <w:rsid w:val="00CD5654"/>
    <w:rsid w:val="00CD6C6C"/>
    <w:rsid w:val="00CD6F43"/>
    <w:rsid w:val="00CE20A0"/>
    <w:rsid w:val="00CE4128"/>
    <w:rsid w:val="00CE42D7"/>
    <w:rsid w:val="00CE4B76"/>
    <w:rsid w:val="00CE5E3A"/>
    <w:rsid w:val="00CE6A46"/>
    <w:rsid w:val="00CF1544"/>
    <w:rsid w:val="00CF1758"/>
    <w:rsid w:val="00CF17CB"/>
    <w:rsid w:val="00CF1957"/>
    <w:rsid w:val="00CF25D8"/>
    <w:rsid w:val="00CF27BF"/>
    <w:rsid w:val="00CF55B1"/>
    <w:rsid w:val="00CF5F48"/>
    <w:rsid w:val="00CF694C"/>
    <w:rsid w:val="00CF7DFD"/>
    <w:rsid w:val="00D01654"/>
    <w:rsid w:val="00D03BF0"/>
    <w:rsid w:val="00D04A37"/>
    <w:rsid w:val="00D04A5E"/>
    <w:rsid w:val="00D05AD8"/>
    <w:rsid w:val="00D05E91"/>
    <w:rsid w:val="00D0675A"/>
    <w:rsid w:val="00D06C7F"/>
    <w:rsid w:val="00D072CB"/>
    <w:rsid w:val="00D10A37"/>
    <w:rsid w:val="00D122A4"/>
    <w:rsid w:val="00D124AD"/>
    <w:rsid w:val="00D14504"/>
    <w:rsid w:val="00D14D3E"/>
    <w:rsid w:val="00D15D16"/>
    <w:rsid w:val="00D15D9B"/>
    <w:rsid w:val="00D15F2A"/>
    <w:rsid w:val="00D179E2"/>
    <w:rsid w:val="00D20155"/>
    <w:rsid w:val="00D20BC7"/>
    <w:rsid w:val="00D2168F"/>
    <w:rsid w:val="00D227DF"/>
    <w:rsid w:val="00D23935"/>
    <w:rsid w:val="00D243E0"/>
    <w:rsid w:val="00D251EA"/>
    <w:rsid w:val="00D26ADD"/>
    <w:rsid w:val="00D3018B"/>
    <w:rsid w:val="00D3300D"/>
    <w:rsid w:val="00D3319E"/>
    <w:rsid w:val="00D3349B"/>
    <w:rsid w:val="00D33936"/>
    <w:rsid w:val="00D359FD"/>
    <w:rsid w:val="00D41E7A"/>
    <w:rsid w:val="00D41F7A"/>
    <w:rsid w:val="00D441D2"/>
    <w:rsid w:val="00D44A1E"/>
    <w:rsid w:val="00D5008C"/>
    <w:rsid w:val="00D51FFD"/>
    <w:rsid w:val="00D554E9"/>
    <w:rsid w:val="00D5633E"/>
    <w:rsid w:val="00D6166F"/>
    <w:rsid w:val="00D618E7"/>
    <w:rsid w:val="00D62154"/>
    <w:rsid w:val="00D62C1B"/>
    <w:rsid w:val="00D6325B"/>
    <w:rsid w:val="00D64883"/>
    <w:rsid w:val="00D64A19"/>
    <w:rsid w:val="00D64EAF"/>
    <w:rsid w:val="00D64FE7"/>
    <w:rsid w:val="00D70EC1"/>
    <w:rsid w:val="00D7263C"/>
    <w:rsid w:val="00D74A99"/>
    <w:rsid w:val="00D76395"/>
    <w:rsid w:val="00D77F94"/>
    <w:rsid w:val="00D800DE"/>
    <w:rsid w:val="00D80C0D"/>
    <w:rsid w:val="00D8311B"/>
    <w:rsid w:val="00D832D3"/>
    <w:rsid w:val="00D923B7"/>
    <w:rsid w:val="00D9244C"/>
    <w:rsid w:val="00D93037"/>
    <w:rsid w:val="00D9799C"/>
    <w:rsid w:val="00D97C43"/>
    <w:rsid w:val="00DA21A0"/>
    <w:rsid w:val="00DA2C07"/>
    <w:rsid w:val="00DA3292"/>
    <w:rsid w:val="00DA3CF9"/>
    <w:rsid w:val="00DA3CFF"/>
    <w:rsid w:val="00DA50F2"/>
    <w:rsid w:val="00DA5505"/>
    <w:rsid w:val="00DA5535"/>
    <w:rsid w:val="00DA689C"/>
    <w:rsid w:val="00DA68CE"/>
    <w:rsid w:val="00DA7C03"/>
    <w:rsid w:val="00DB021C"/>
    <w:rsid w:val="00DB3867"/>
    <w:rsid w:val="00DB48FB"/>
    <w:rsid w:val="00DB5254"/>
    <w:rsid w:val="00DB5F1E"/>
    <w:rsid w:val="00DB6055"/>
    <w:rsid w:val="00DC58CD"/>
    <w:rsid w:val="00DC6351"/>
    <w:rsid w:val="00DC74F8"/>
    <w:rsid w:val="00DC7A2D"/>
    <w:rsid w:val="00DD00C5"/>
    <w:rsid w:val="00DD03B0"/>
    <w:rsid w:val="00DD2763"/>
    <w:rsid w:val="00DD3906"/>
    <w:rsid w:val="00DD46AB"/>
    <w:rsid w:val="00DD4D9D"/>
    <w:rsid w:val="00DD51F7"/>
    <w:rsid w:val="00DD5F30"/>
    <w:rsid w:val="00DD7F52"/>
    <w:rsid w:val="00DE370B"/>
    <w:rsid w:val="00DE42B0"/>
    <w:rsid w:val="00DE4920"/>
    <w:rsid w:val="00DE5753"/>
    <w:rsid w:val="00DE653D"/>
    <w:rsid w:val="00DE6CAC"/>
    <w:rsid w:val="00DF121B"/>
    <w:rsid w:val="00DF20C2"/>
    <w:rsid w:val="00DF2E8F"/>
    <w:rsid w:val="00DF36BF"/>
    <w:rsid w:val="00DF482D"/>
    <w:rsid w:val="00DF7807"/>
    <w:rsid w:val="00E01B36"/>
    <w:rsid w:val="00E01E8D"/>
    <w:rsid w:val="00E02844"/>
    <w:rsid w:val="00E030A0"/>
    <w:rsid w:val="00E03BD7"/>
    <w:rsid w:val="00E04C98"/>
    <w:rsid w:val="00E04D36"/>
    <w:rsid w:val="00E055C2"/>
    <w:rsid w:val="00E06157"/>
    <w:rsid w:val="00E06736"/>
    <w:rsid w:val="00E06899"/>
    <w:rsid w:val="00E070FB"/>
    <w:rsid w:val="00E10B54"/>
    <w:rsid w:val="00E11016"/>
    <w:rsid w:val="00E11881"/>
    <w:rsid w:val="00E12845"/>
    <w:rsid w:val="00E12DAB"/>
    <w:rsid w:val="00E136C9"/>
    <w:rsid w:val="00E14DC6"/>
    <w:rsid w:val="00E15670"/>
    <w:rsid w:val="00E15E3C"/>
    <w:rsid w:val="00E178D9"/>
    <w:rsid w:val="00E201B1"/>
    <w:rsid w:val="00E203E7"/>
    <w:rsid w:val="00E24148"/>
    <w:rsid w:val="00E251B4"/>
    <w:rsid w:val="00E306D2"/>
    <w:rsid w:val="00E30721"/>
    <w:rsid w:val="00E32F46"/>
    <w:rsid w:val="00E33FA6"/>
    <w:rsid w:val="00E35133"/>
    <w:rsid w:val="00E3541D"/>
    <w:rsid w:val="00E35EEF"/>
    <w:rsid w:val="00E367F9"/>
    <w:rsid w:val="00E3764A"/>
    <w:rsid w:val="00E37B67"/>
    <w:rsid w:val="00E40032"/>
    <w:rsid w:val="00E41691"/>
    <w:rsid w:val="00E420A8"/>
    <w:rsid w:val="00E443A0"/>
    <w:rsid w:val="00E45F02"/>
    <w:rsid w:val="00E479D9"/>
    <w:rsid w:val="00E50452"/>
    <w:rsid w:val="00E5117A"/>
    <w:rsid w:val="00E51795"/>
    <w:rsid w:val="00E51FB7"/>
    <w:rsid w:val="00E53F6E"/>
    <w:rsid w:val="00E540E1"/>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5D9A"/>
    <w:rsid w:val="00E6663C"/>
    <w:rsid w:val="00E67B24"/>
    <w:rsid w:val="00E70092"/>
    <w:rsid w:val="00E708FC"/>
    <w:rsid w:val="00E71053"/>
    <w:rsid w:val="00E7239E"/>
    <w:rsid w:val="00E723A2"/>
    <w:rsid w:val="00E73AB3"/>
    <w:rsid w:val="00E73FFF"/>
    <w:rsid w:val="00E7433D"/>
    <w:rsid w:val="00E75532"/>
    <w:rsid w:val="00E75BF3"/>
    <w:rsid w:val="00E775DF"/>
    <w:rsid w:val="00E77FF4"/>
    <w:rsid w:val="00E81661"/>
    <w:rsid w:val="00E8339A"/>
    <w:rsid w:val="00E84587"/>
    <w:rsid w:val="00E8545C"/>
    <w:rsid w:val="00E85855"/>
    <w:rsid w:val="00E85D37"/>
    <w:rsid w:val="00E862A1"/>
    <w:rsid w:val="00E871B4"/>
    <w:rsid w:val="00E874F1"/>
    <w:rsid w:val="00E91242"/>
    <w:rsid w:val="00E91852"/>
    <w:rsid w:val="00E92CE2"/>
    <w:rsid w:val="00E92DB2"/>
    <w:rsid w:val="00E94097"/>
    <w:rsid w:val="00EA037B"/>
    <w:rsid w:val="00EA19C4"/>
    <w:rsid w:val="00EA2129"/>
    <w:rsid w:val="00EA3447"/>
    <w:rsid w:val="00EA387F"/>
    <w:rsid w:val="00EA484E"/>
    <w:rsid w:val="00EA6A63"/>
    <w:rsid w:val="00EA7122"/>
    <w:rsid w:val="00EA741B"/>
    <w:rsid w:val="00EA7C1E"/>
    <w:rsid w:val="00EA7EFD"/>
    <w:rsid w:val="00EB2444"/>
    <w:rsid w:val="00EB2A70"/>
    <w:rsid w:val="00EB3460"/>
    <w:rsid w:val="00EB420A"/>
    <w:rsid w:val="00EB6B9F"/>
    <w:rsid w:val="00EB729F"/>
    <w:rsid w:val="00EB738F"/>
    <w:rsid w:val="00EC121D"/>
    <w:rsid w:val="00EC19C7"/>
    <w:rsid w:val="00EC1A81"/>
    <w:rsid w:val="00EC2C33"/>
    <w:rsid w:val="00EC2F2E"/>
    <w:rsid w:val="00EC3284"/>
    <w:rsid w:val="00EC4ABA"/>
    <w:rsid w:val="00EC4CBC"/>
    <w:rsid w:val="00EC6398"/>
    <w:rsid w:val="00EC69BA"/>
    <w:rsid w:val="00EC6CC9"/>
    <w:rsid w:val="00EC7CC2"/>
    <w:rsid w:val="00ED0DBD"/>
    <w:rsid w:val="00ED0FB0"/>
    <w:rsid w:val="00ED10B3"/>
    <w:rsid w:val="00ED379B"/>
    <w:rsid w:val="00ED4EC8"/>
    <w:rsid w:val="00ED4EEC"/>
    <w:rsid w:val="00ED4FA9"/>
    <w:rsid w:val="00ED570C"/>
    <w:rsid w:val="00ED67BF"/>
    <w:rsid w:val="00ED6AC8"/>
    <w:rsid w:val="00EE0635"/>
    <w:rsid w:val="00EE12B2"/>
    <w:rsid w:val="00EE4C2B"/>
    <w:rsid w:val="00EE52A8"/>
    <w:rsid w:val="00EE6233"/>
    <w:rsid w:val="00EE6371"/>
    <w:rsid w:val="00EE6D4C"/>
    <w:rsid w:val="00EE74F5"/>
    <w:rsid w:val="00EE7B7B"/>
    <w:rsid w:val="00EF0285"/>
    <w:rsid w:val="00EF0AA6"/>
    <w:rsid w:val="00EF0F0E"/>
    <w:rsid w:val="00EF4065"/>
    <w:rsid w:val="00EF4BA6"/>
    <w:rsid w:val="00EF7E0D"/>
    <w:rsid w:val="00F00F96"/>
    <w:rsid w:val="00F01538"/>
    <w:rsid w:val="00F01CFA"/>
    <w:rsid w:val="00F02590"/>
    <w:rsid w:val="00F03B31"/>
    <w:rsid w:val="00F03FAF"/>
    <w:rsid w:val="00F05AEB"/>
    <w:rsid w:val="00F067EF"/>
    <w:rsid w:val="00F06F5E"/>
    <w:rsid w:val="00F072D9"/>
    <w:rsid w:val="00F12063"/>
    <w:rsid w:val="00F1282F"/>
    <w:rsid w:val="00F12E3F"/>
    <w:rsid w:val="00F138C6"/>
    <w:rsid w:val="00F13D6E"/>
    <w:rsid w:val="00F14BFF"/>
    <w:rsid w:val="00F15F77"/>
    <w:rsid w:val="00F1638D"/>
    <w:rsid w:val="00F17FE6"/>
    <w:rsid w:val="00F22216"/>
    <w:rsid w:val="00F22671"/>
    <w:rsid w:val="00F23BE1"/>
    <w:rsid w:val="00F23DB4"/>
    <w:rsid w:val="00F257E9"/>
    <w:rsid w:val="00F25BA1"/>
    <w:rsid w:val="00F2781A"/>
    <w:rsid w:val="00F30456"/>
    <w:rsid w:val="00F30763"/>
    <w:rsid w:val="00F321A6"/>
    <w:rsid w:val="00F35D8B"/>
    <w:rsid w:val="00F36333"/>
    <w:rsid w:val="00F40E53"/>
    <w:rsid w:val="00F417E3"/>
    <w:rsid w:val="00F43549"/>
    <w:rsid w:val="00F43D5D"/>
    <w:rsid w:val="00F43F3F"/>
    <w:rsid w:val="00F44549"/>
    <w:rsid w:val="00F45069"/>
    <w:rsid w:val="00F464DC"/>
    <w:rsid w:val="00F4653C"/>
    <w:rsid w:val="00F47AD4"/>
    <w:rsid w:val="00F503B8"/>
    <w:rsid w:val="00F5207B"/>
    <w:rsid w:val="00F534C2"/>
    <w:rsid w:val="00F53A8B"/>
    <w:rsid w:val="00F54847"/>
    <w:rsid w:val="00F555C6"/>
    <w:rsid w:val="00F56779"/>
    <w:rsid w:val="00F567E3"/>
    <w:rsid w:val="00F6101C"/>
    <w:rsid w:val="00F6138A"/>
    <w:rsid w:val="00F61460"/>
    <w:rsid w:val="00F62FFB"/>
    <w:rsid w:val="00F652C2"/>
    <w:rsid w:val="00F654A4"/>
    <w:rsid w:val="00F659DB"/>
    <w:rsid w:val="00F668C5"/>
    <w:rsid w:val="00F71709"/>
    <w:rsid w:val="00F71886"/>
    <w:rsid w:val="00F72765"/>
    <w:rsid w:val="00F7310E"/>
    <w:rsid w:val="00F7463C"/>
    <w:rsid w:val="00F831F7"/>
    <w:rsid w:val="00F8398B"/>
    <w:rsid w:val="00F848CB"/>
    <w:rsid w:val="00F85354"/>
    <w:rsid w:val="00F90EA0"/>
    <w:rsid w:val="00F9388F"/>
    <w:rsid w:val="00F93948"/>
    <w:rsid w:val="00F94E30"/>
    <w:rsid w:val="00F953E0"/>
    <w:rsid w:val="00F96037"/>
    <w:rsid w:val="00F96C77"/>
    <w:rsid w:val="00F96FE7"/>
    <w:rsid w:val="00FA22F5"/>
    <w:rsid w:val="00FA553F"/>
    <w:rsid w:val="00FA56A6"/>
    <w:rsid w:val="00FA6E7C"/>
    <w:rsid w:val="00FA7E65"/>
    <w:rsid w:val="00FB16E3"/>
    <w:rsid w:val="00FB35B5"/>
    <w:rsid w:val="00FB5EA0"/>
    <w:rsid w:val="00FC012D"/>
    <w:rsid w:val="00FC0394"/>
    <w:rsid w:val="00FC06E5"/>
    <w:rsid w:val="00FC0AC7"/>
    <w:rsid w:val="00FC1602"/>
    <w:rsid w:val="00FC1809"/>
    <w:rsid w:val="00FC265B"/>
    <w:rsid w:val="00FC3224"/>
    <w:rsid w:val="00FC4F93"/>
    <w:rsid w:val="00FC5F0C"/>
    <w:rsid w:val="00FC6A87"/>
    <w:rsid w:val="00FC6D50"/>
    <w:rsid w:val="00FC7678"/>
    <w:rsid w:val="00FC7FBA"/>
    <w:rsid w:val="00FD0012"/>
    <w:rsid w:val="00FD1B67"/>
    <w:rsid w:val="00FD4177"/>
    <w:rsid w:val="00FD5665"/>
    <w:rsid w:val="00FD5866"/>
    <w:rsid w:val="00FE0D8C"/>
    <w:rsid w:val="00FE217F"/>
    <w:rsid w:val="00FE3861"/>
    <w:rsid w:val="00FE469E"/>
    <w:rsid w:val="00FE55A3"/>
    <w:rsid w:val="00FE6422"/>
    <w:rsid w:val="00FE69E2"/>
    <w:rsid w:val="00FF0345"/>
    <w:rsid w:val="00FF119D"/>
    <w:rsid w:val="00FF40C4"/>
    <w:rsid w:val="00FF5E96"/>
    <w:rsid w:val="00FF5FC8"/>
    <w:rsid w:val="00FF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82D1"/>
  <w15:docId w15:val="{85D12FC0-5F95-46D7-8889-EA9D193B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3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11757">
      <w:bodyDiv w:val="1"/>
      <w:marLeft w:val="0"/>
      <w:marRight w:val="0"/>
      <w:marTop w:val="0"/>
      <w:marBottom w:val="0"/>
      <w:divBdr>
        <w:top w:val="none" w:sz="0" w:space="0" w:color="auto"/>
        <w:left w:val="none" w:sz="0" w:space="0" w:color="auto"/>
        <w:bottom w:val="none" w:sz="0" w:space="0" w:color="auto"/>
        <w:right w:val="none" w:sz="0" w:space="0" w:color="auto"/>
      </w:divBdr>
    </w:div>
    <w:div w:id="60376473">
      <w:bodyDiv w:val="1"/>
      <w:marLeft w:val="0"/>
      <w:marRight w:val="0"/>
      <w:marTop w:val="0"/>
      <w:marBottom w:val="0"/>
      <w:divBdr>
        <w:top w:val="none" w:sz="0" w:space="0" w:color="auto"/>
        <w:left w:val="none" w:sz="0" w:space="0" w:color="auto"/>
        <w:bottom w:val="none" w:sz="0" w:space="0" w:color="auto"/>
        <w:right w:val="none" w:sz="0" w:space="0" w:color="auto"/>
      </w:divBdr>
    </w:div>
    <w:div w:id="64881239">
      <w:bodyDiv w:val="1"/>
      <w:marLeft w:val="0"/>
      <w:marRight w:val="0"/>
      <w:marTop w:val="0"/>
      <w:marBottom w:val="0"/>
      <w:divBdr>
        <w:top w:val="none" w:sz="0" w:space="0" w:color="auto"/>
        <w:left w:val="none" w:sz="0" w:space="0" w:color="auto"/>
        <w:bottom w:val="none" w:sz="0" w:space="0" w:color="auto"/>
        <w:right w:val="none" w:sz="0" w:space="0" w:color="auto"/>
      </w:divBdr>
    </w:div>
    <w:div w:id="221646429">
      <w:bodyDiv w:val="1"/>
      <w:marLeft w:val="0"/>
      <w:marRight w:val="0"/>
      <w:marTop w:val="0"/>
      <w:marBottom w:val="0"/>
      <w:divBdr>
        <w:top w:val="none" w:sz="0" w:space="0" w:color="auto"/>
        <w:left w:val="none" w:sz="0" w:space="0" w:color="auto"/>
        <w:bottom w:val="none" w:sz="0" w:space="0" w:color="auto"/>
        <w:right w:val="none" w:sz="0" w:space="0" w:color="auto"/>
      </w:divBdr>
    </w:div>
    <w:div w:id="254827697">
      <w:bodyDiv w:val="1"/>
      <w:marLeft w:val="0"/>
      <w:marRight w:val="0"/>
      <w:marTop w:val="0"/>
      <w:marBottom w:val="0"/>
      <w:divBdr>
        <w:top w:val="none" w:sz="0" w:space="0" w:color="auto"/>
        <w:left w:val="none" w:sz="0" w:space="0" w:color="auto"/>
        <w:bottom w:val="none" w:sz="0" w:space="0" w:color="auto"/>
        <w:right w:val="none" w:sz="0" w:space="0" w:color="auto"/>
      </w:divBdr>
    </w:div>
    <w:div w:id="277640237">
      <w:bodyDiv w:val="1"/>
      <w:marLeft w:val="0"/>
      <w:marRight w:val="0"/>
      <w:marTop w:val="0"/>
      <w:marBottom w:val="0"/>
      <w:divBdr>
        <w:top w:val="none" w:sz="0" w:space="0" w:color="auto"/>
        <w:left w:val="none" w:sz="0" w:space="0" w:color="auto"/>
        <w:bottom w:val="none" w:sz="0" w:space="0" w:color="auto"/>
        <w:right w:val="none" w:sz="0" w:space="0" w:color="auto"/>
      </w:divBdr>
    </w:div>
    <w:div w:id="329136593">
      <w:bodyDiv w:val="1"/>
      <w:marLeft w:val="0"/>
      <w:marRight w:val="0"/>
      <w:marTop w:val="0"/>
      <w:marBottom w:val="0"/>
      <w:divBdr>
        <w:top w:val="none" w:sz="0" w:space="0" w:color="auto"/>
        <w:left w:val="none" w:sz="0" w:space="0" w:color="auto"/>
        <w:bottom w:val="none" w:sz="0" w:space="0" w:color="auto"/>
        <w:right w:val="none" w:sz="0" w:space="0" w:color="auto"/>
      </w:divBdr>
    </w:div>
    <w:div w:id="330914169">
      <w:bodyDiv w:val="1"/>
      <w:marLeft w:val="0"/>
      <w:marRight w:val="0"/>
      <w:marTop w:val="0"/>
      <w:marBottom w:val="0"/>
      <w:divBdr>
        <w:top w:val="none" w:sz="0" w:space="0" w:color="auto"/>
        <w:left w:val="none" w:sz="0" w:space="0" w:color="auto"/>
        <w:bottom w:val="none" w:sz="0" w:space="0" w:color="auto"/>
        <w:right w:val="none" w:sz="0" w:space="0" w:color="auto"/>
      </w:divBdr>
    </w:div>
    <w:div w:id="455025056">
      <w:bodyDiv w:val="1"/>
      <w:marLeft w:val="0"/>
      <w:marRight w:val="0"/>
      <w:marTop w:val="0"/>
      <w:marBottom w:val="0"/>
      <w:divBdr>
        <w:top w:val="none" w:sz="0" w:space="0" w:color="auto"/>
        <w:left w:val="none" w:sz="0" w:space="0" w:color="auto"/>
        <w:bottom w:val="none" w:sz="0" w:space="0" w:color="auto"/>
        <w:right w:val="none" w:sz="0" w:space="0" w:color="auto"/>
      </w:divBdr>
    </w:div>
    <w:div w:id="514347431">
      <w:bodyDiv w:val="1"/>
      <w:marLeft w:val="0"/>
      <w:marRight w:val="0"/>
      <w:marTop w:val="0"/>
      <w:marBottom w:val="0"/>
      <w:divBdr>
        <w:top w:val="none" w:sz="0" w:space="0" w:color="auto"/>
        <w:left w:val="none" w:sz="0" w:space="0" w:color="auto"/>
        <w:bottom w:val="none" w:sz="0" w:space="0" w:color="auto"/>
        <w:right w:val="none" w:sz="0" w:space="0" w:color="auto"/>
      </w:divBdr>
    </w:div>
    <w:div w:id="630863651">
      <w:bodyDiv w:val="1"/>
      <w:marLeft w:val="0"/>
      <w:marRight w:val="0"/>
      <w:marTop w:val="0"/>
      <w:marBottom w:val="0"/>
      <w:divBdr>
        <w:top w:val="none" w:sz="0" w:space="0" w:color="auto"/>
        <w:left w:val="none" w:sz="0" w:space="0" w:color="auto"/>
        <w:bottom w:val="none" w:sz="0" w:space="0" w:color="auto"/>
        <w:right w:val="none" w:sz="0" w:space="0" w:color="auto"/>
      </w:divBdr>
    </w:div>
    <w:div w:id="667559698">
      <w:bodyDiv w:val="1"/>
      <w:marLeft w:val="0"/>
      <w:marRight w:val="0"/>
      <w:marTop w:val="0"/>
      <w:marBottom w:val="0"/>
      <w:divBdr>
        <w:top w:val="none" w:sz="0" w:space="0" w:color="auto"/>
        <w:left w:val="none" w:sz="0" w:space="0" w:color="auto"/>
        <w:bottom w:val="none" w:sz="0" w:space="0" w:color="auto"/>
        <w:right w:val="none" w:sz="0" w:space="0" w:color="auto"/>
      </w:divBdr>
    </w:div>
    <w:div w:id="720904344">
      <w:bodyDiv w:val="1"/>
      <w:marLeft w:val="0"/>
      <w:marRight w:val="0"/>
      <w:marTop w:val="0"/>
      <w:marBottom w:val="0"/>
      <w:divBdr>
        <w:top w:val="none" w:sz="0" w:space="0" w:color="auto"/>
        <w:left w:val="none" w:sz="0" w:space="0" w:color="auto"/>
        <w:bottom w:val="none" w:sz="0" w:space="0" w:color="auto"/>
        <w:right w:val="none" w:sz="0" w:space="0" w:color="auto"/>
      </w:divBdr>
    </w:div>
    <w:div w:id="735084276">
      <w:bodyDiv w:val="1"/>
      <w:marLeft w:val="0"/>
      <w:marRight w:val="0"/>
      <w:marTop w:val="0"/>
      <w:marBottom w:val="0"/>
      <w:divBdr>
        <w:top w:val="none" w:sz="0" w:space="0" w:color="auto"/>
        <w:left w:val="none" w:sz="0" w:space="0" w:color="auto"/>
        <w:bottom w:val="none" w:sz="0" w:space="0" w:color="auto"/>
        <w:right w:val="none" w:sz="0" w:space="0" w:color="auto"/>
      </w:divBdr>
    </w:div>
    <w:div w:id="745805981">
      <w:bodyDiv w:val="1"/>
      <w:marLeft w:val="0"/>
      <w:marRight w:val="0"/>
      <w:marTop w:val="0"/>
      <w:marBottom w:val="0"/>
      <w:divBdr>
        <w:top w:val="none" w:sz="0" w:space="0" w:color="auto"/>
        <w:left w:val="none" w:sz="0" w:space="0" w:color="auto"/>
        <w:bottom w:val="none" w:sz="0" w:space="0" w:color="auto"/>
        <w:right w:val="none" w:sz="0" w:space="0" w:color="auto"/>
      </w:divBdr>
    </w:div>
    <w:div w:id="939485156">
      <w:bodyDiv w:val="1"/>
      <w:marLeft w:val="0"/>
      <w:marRight w:val="0"/>
      <w:marTop w:val="0"/>
      <w:marBottom w:val="0"/>
      <w:divBdr>
        <w:top w:val="none" w:sz="0" w:space="0" w:color="auto"/>
        <w:left w:val="none" w:sz="0" w:space="0" w:color="auto"/>
        <w:bottom w:val="none" w:sz="0" w:space="0" w:color="auto"/>
        <w:right w:val="none" w:sz="0" w:space="0" w:color="auto"/>
      </w:divBdr>
    </w:div>
    <w:div w:id="978144757">
      <w:bodyDiv w:val="1"/>
      <w:marLeft w:val="0"/>
      <w:marRight w:val="0"/>
      <w:marTop w:val="0"/>
      <w:marBottom w:val="0"/>
      <w:divBdr>
        <w:top w:val="none" w:sz="0" w:space="0" w:color="auto"/>
        <w:left w:val="none" w:sz="0" w:space="0" w:color="auto"/>
        <w:bottom w:val="none" w:sz="0" w:space="0" w:color="auto"/>
        <w:right w:val="none" w:sz="0" w:space="0" w:color="auto"/>
      </w:divBdr>
    </w:div>
    <w:div w:id="1135290626">
      <w:bodyDiv w:val="1"/>
      <w:marLeft w:val="0"/>
      <w:marRight w:val="0"/>
      <w:marTop w:val="0"/>
      <w:marBottom w:val="0"/>
      <w:divBdr>
        <w:top w:val="none" w:sz="0" w:space="0" w:color="auto"/>
        <w:left w:val="none" w:sz="0" w:space="0" w:color="auto"/>
        <w:bottom w:val="none" w:sz="0" w:space="0" w:color="auto"/>
        <w:right w:val="none" w:sz="0" w:space="0" w:color="auto"/>
      </w:divBdr>
    </w:div>
    <w:div w:id="1181972134">
      <w:bodyDiv w:val="1"/>
      <w:marLeft w:val="0"/>
      <w:marRight w:val="0"/>
      <w:marTop w:val="0"/>
      <w:marBottom w:val="0"/>
      <w:divBdr>
        <w:top w:val="none" w:sz="0" w:space="0" w:color="auto"/>
        <w:left w:val="none" w:sz="0" w:space="0" w:color="auto"/>
        <w:bottom w:val="none" w:sz="0" w:space="0" w:color="auto"/>
        <w:right w:val="none" w:sz="0" w:space="0" w:color="auto"/>
      </w:divBdr>
    </w:div>
    <w:div w:id="1222789427">
      <w:bodyDiv w:val="1"/>
      <w:marLeft w:val="0"/>
      <w:marRight w:val="0"/>
      <w:marTop w:val="0"/>
      <w:marBottom w:val="0"/>
      <w:divBdr>
        <w:top w:val="none" w:sz="0" w:space="0" w:color="auto"/>
        <w:left w:val="none" w:sz="0" w:space="0" w:color="auto"/>
        <w:bottom w:val="none" w:sz="0" w:space="0" w:color="auto"/>
        <w:right w:val="none" w:sz="0" w:space="0" w:color="auto"/>
      </w:divBdr>
    </w:div>
    <w:div w:id="1377317492">
      <w:bodyDiv w:val="1"/>
      <w:marLeft w:val="0"/>
      <w:marRight w:val="0"/>
      <w:marTop w:val="0"/>
      <w:marBottom w:val="0"/>
      <w:divBdr>
        <w:top w:val="none" w:sz="0" w:space="0" w:color="auto"/>
        <w:left w:val="none" w:sz="0" w:space="0" w:color="auto"/>
        <w:bottom w:val="none" w:sz="0" w:space="0" w:color="auto"/>
        <w:right w:val="none" w:sz="0" w:space="0" w:color="auto"/>
      </w:divBdr>
    </w:div>
    <w:div w:id="1409304351">
      <w:bodyDiv w:val="1"/>
      <w:marLeft w:val="0"/>
      <w:marRight w:val="0"/>
      <w:marTop w:val="0"/>
      <w:marBottom w:val="0"/>
      <w:divBdr>
        <w:top w:val="none" w:sz="0" w:space="0" w:color="auto"/>
        <w:left w:val="none" w:sz="0" w:space="0" w:color="auto"/>
        <w:bottom w:val="none" w:sz="0" w:space="0" w:color="auto"/>
        <w:right w:val="none" w:sz="0" w:space="0" w:color="auto"/>
      </w:divBdr>
    </w:div>
    <w:div w:id="1441337272">
      <w:bodyDiv w:val="1"/>
      <w:marLeft w:val="0"/>
      <w:marRight w:val="0"/>
      <w:marTop w:val="0"/>
      <w:marBottom w:val="0"/>
      <w:divBdr>
        <w:top w:val="none" w:sz="0" w:space="0" w:color="auto"/>
        <w:left w:val="none" w:sz="0" w:space="0" w:color="auto"/>
        <w:bottom w:val="none" w:sz="0" w:space="0" w:color="auto"/>
        <w:right w:val="none" w:sz="0" w:space="0" w:color="auto"/>
      </w:divBdr>
    </w:div>
    <w:div w:id="1454323369">
      <w:bodyDiv w:val="1"/>
      <w:marLeft w:val="0"/>
      <w:marRight w:val="0"/>
      <w:marTop w:val="0"/>
      <w:marBottom w:val="0"/>
      <w:divBdr>
        <w:top w:val="none" w:sz="0" w:space="0" w:color="auto"/>
        <w:left w:val="none" w:sz="0" w:space="0" w:color="auto"/>
        <w:bottom w:val="none" w:sz="0" w:space="0" w:color="auto"/>
        <w:right w:val="none" w:sz="0" w:space="0" w:color="auto"/>
      </w:divBdr>
    </w:div>
    <w:div w:id="1469282496">
      <w:bodyDiv w:val="1"/>
      <w:marLeft w:val="0"/>
      <w:marRight w:val="0"/>
      <w:marTop w:val="0"/>
      <w:marBottom w:val="0"/>
      <w:divBdr>
        <w:top w:val="none" w:sz="0" w:space="0" w:color="auto"/>
        <w:left w:val="none" w:sz="0" w:space="0" w:color="auto"/>
        <w:bottom w:val="none" w:sz="0" w:space="0" w:color="auto"/>
        <w:right w:val="none" w:sz="0" w:space="0" w:color="auto"/>
      </w:divBdr>
    </w:div>
    <w:div w:id="1472676504">
      <w:bodyDiv w:val="1"/>
      <w:marLeft w:val="0"/>
      <w:marRight w:val="0"/>
      <w:marTop w:val="0"/>
      <w:marBottom w:val="0"/>
      <w:divBdr>
        <w:top w:val="none" w:sz="0" w:space="0" w:color="auto"/>
        <w:left w:val="none" w:sz="0" w:space="0" w:color="auto"/>
        <w:bottom w:val="none" w:sz="0" w:space="0" w:color="auto"/>
        <w:right w:val="none" w:sz="0" w:space="0" w:color="auto"/>
      </w:divBdr>
    </w:div>
    <w:div w:id="1503427141">
      <w:bodyDiv w:val="1"/>
      <w:marLeft w:val="0"/>
      <w:marRight w:val="0"/>
      <w:marTop w:val="0"/>
      <w:marBottom w:val="0"/>
      <w:divBdr>
        <w:top w:val="none" w:sz="0" w:space="0" w:color="auto"/>
        <w:left w:val="none" w:sz="0" w:space="0" w:color="auto"/>
        <w:bottom w:val="none" w:sz="0" w:space="0" w:color="auto"/>
        <w:right w:val="none" w:sz="0" w:space="0" w:color="auto"/>
      </w:divBdr>
    </w:div>
    <w:div w:id="1783723325">
      <w:bodyDiv w:val="1"/>
      <w:marLeft w:val="0"/>
      <w:marRight w:val="0"/>
      <w:marTop w:val="0"/>
      <w:marBottom w:val="0"/>
      <w:divBdr>
        <w:top w:val="none" w:sz="0" w:space="0" w:color="auto"/>
        <w:left w:val="none" w:sz="0" w:space="0" w:color="auto"/>
        <w:bottom w:val="none" w:sz="0" w:space="0" w:color="auto"/>
        <w:right w:val="none" w:sz="0" w:space="0" w:color="auto"/>
      </w:divBdr>
    </w:div>
    <w:div w:id="1981685296">
      <w:bodyDiv w:val="1"/>
      <w:marLeft w:val="0"/>
      <w:marRight w:val="0"/>
      <w:marTop w:val="0"/>
      <w:marBottom w:val="0"/>
      <w:divBdr>
        <w:top w:val="none" w:sz="0" w:space="0" w:color="auto"/>
        <w:left w:val="none" w:sz="0" w:space="0" w:color="auto"/>
        <w:bottom w:val="none" w:sz="0" w:space="0" w:color="auto"/>
        <w:right w:val="none" w:sz="0" w:space="0" w:color="auto"/>
      </w:divBdr>
    </w:div>
    <w:div w:id="2008823967">
      <w:bodyDiv w:val="1"/>
      <w:marLeft w:val="0"/>
      <w:marRight w:val="0"/>
      <w:marTop w:val="0"/>
      <w:marBottom w:val="0"/>
      <w:divBdr>
        <w:top w:val="none" w:sz="0" w:space="0" w:color="auto"/>
        <w:left w:val="none" w:sz="0" w:space="0" w:color="auto"/>
        <w:bottom w:val="none" w:sz="0" w:space="0" w:color="auto"/>
        <w:right w:val="none" w:sz="0" w:space="0" w:color="auto"/>
      </w:divBdr>
    </w:div>
    <w:div w:id="2076270122">
      <w:bodyDiv w:val="1"/>
      <w:marLeft w:val="0"/>
      <w:marRight w:val="0"/>
      <w:marTop w:val="0"/>
      <w:marBottom w:val="0"/>
      <w:divBdr>
        <w:top w:val="none" w:sz="0" w:space="0" w:color="auto"/>
        <w:left w:val="none" w:sz="0" w:space="0" w:color="auto"/>
        <w:bottom w:val="none" w:sz="0" w:space="0" w:color="auto"/>
        <w:right w:val="none" w:sz="0" w:space="0" w:color="auto"/>
      </w:divBdr>
    </w:div>
    <w:div w:id="2121877445">
      <w:bodyDiv w:val="1"/>
      <w:marLeft w:val="0"/>
      <w:marRight w:val="0"/>
      <w:marTop w:val="0"/>
      <w:marBottom w:val="0"/>
      <w:divBdr>
        <w:top w:val="none" w:sz="0" w:space="0" w:color="auto"/>
        <w:left w:val="none" w:sz="0" w:space="0" w:color="auto"/>
        <w:bottom w:val="none" w:sz="0" w:space="0" w:color="auto"/>
        <w:right w:val="none" w:sz="0" w:space="0" w:color="auto"/>
      </w:divBdr>
    </w:div>
    <w:div w:id="214692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1133</Words>
  <Characters>6462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Нурадил Карыпбаев</cp:lastModifiedBy>
  <cp:revision>4</cp:revision>
  <cp:lastPrinted>2020-09-08T12:11:00Z</cp:lastPrinted>
  <dcterms:created xsi:type="dcterms:W3CDTF">2020-09-08T12:11:00Z</dcterms:created>
  <dcterms:modified xsi:type="dcterms:W3CDTF">2020-10-19T10:15:00Z</dcterms:modified>
</cp:coreProperties>
</file>